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640A3" w14:textId="28E6BD89" w:rsidR="00DA47AA" w:rsidRPr="00CC3EC5" w:rsidRDefault="00DA47AA" w:rsidP="00DA47AA">
      <w:pPr>
        <w:jc w:val="center"/>
        <w:rPr>
          <w:rFonts w:asciiTheme="majorBidi" w:eastAsia="CordiaUPC" w:hAnsiTheme="majorBidi" w:cstheme="majorBidi"/>
          <w:sz w:val="28"/>
          <w:u w:val="single"/>
        </w:rPr>
      </w:pPr>
      <w:r w:rsidRPr="00CC3EC5">
        <w:rPr>
          <w:rFonts w:asciiTheme="majorBidi" w:eastAsia="CordiaUPC" w:hAnsiTheme="majorBidi" w:cstheme="majorBidi"/>
          <w:sz w:val="28"/>
          <w:u w:val="single"/>
          <w:cs/>
        </w:rPr>
        <w:t>เหตุผลประกอบการลงทุนหุ้น</w:t>
      </w:r>
      <w:r w:rsidRPr="00CC3EC5">
        <w:rPr>
          <w:rFonts w:asciiTheme="majorBidi" w:eastAsia="Calibri" w:hAnsiTheme="majorBidi" w:cstheme="majorBidi"/>
          <w:sz w:val="28"/>
          <w:u w:val="single"/>
        </w:rPr>
        <w:t xml:space="preserve"> as </w:t>
      </w:r>
      <w:r w:rsidR="00F67151" w:rsidRPr="00CC3EC5">
        <w:rPr>
          <w:rFonts w:asciiTheme="majorBidi" w:eastAsia="Calibri" w:hAnsiTheme="majorBidi" w:cstheme="majorBidi"/>
          <w:sz w:val="28"/>
          <w:u w:val="single"/>
        </w:rPr>
        <w:t xml:space="preserve">of </w:t>
      </w:r>
      <w:r w:rsidR="006A3B08">
        <w:rPr>
          <w:rFonts w:asciiTheme="majorBidi" w:eastAsia="Calibri" w:hAnsiTheme="majorBidi" w:cstheme="majorBidi"/>
          <w:sz w:val="28"/>
          <w:u w:val="single"/>
        </w:rPr>
        <w:t>Octo</w:t>
      </w:r>
      <w:r w:rsidR="004F2CC0">
        <w:rPr>
          <w:rFonts w:asciiTheme="majorBidi" w:eastAsia="Calibri" w:hAnsiTheme="majorBidi" w:cstheme="majorBidi"/>
          <w:sz w:val="28"/>
          <w:u w:val="single"/>
        </w:rPr>
        <w:t>ber</w:t>
      </w:r>
      <w:r w:rsidR="00466191">
        <w:rPr>
          <w:rFonts w:asciiTheme="majorBidi" w:eastAsia="Calibri" w:hAnsiTheme="majorBidi" w:cstheme="majorBidi"/>
          <w:sz w:val="28"/>
          <w:u w:val="single"/>
        </w:rPr>
        <w:t xml:space="preserve"> </w:t>
      </w:r>
      <w:r w:rsidR="004F2CC0">
        <w:rPr>
          <w:rFonts w:asciiTheme="majorBidi" w:eastAsia="Calibri" w:hAnsiTheme="majorBidi" w:cstheme="majorBidi"/>
          <w:sz w:val="28"/>
          <w:u w:val="single"/>
        </w:rPr>
        <w:t>3</w:t>
      </w:r>
      <w:r w:rsidR="006A3B08">
        <w:rPr>
          <w:rFonts w:asciiTheme="majorBidi" w:eastAsia="Calibri" w:hAnsiTheme="majorBidi" w:cstheme="majorBidi"/>
          <w:sz w:val="28"/>
          <w:u w:val="single"/>
        </w:rPr>
        <w:t>1</w:t>
      </w:r>
      <w:r w:rsidRPr="00CC3EC5">
        <w:rPr>
          <w:rFonts w:asciiTheme="majorBidi" w:eastAsia="Calibri" w:hAnsiTheme="majorBidi" w:cstheme="majorBidi"/>
          <w:sz w:val="28"/>
          <w:u w:val="single"/>
        </w:rPr>
        <w:t>, 202</w:t>
      </w:r>
      <w:r w:rsidR="00413203">
        <w:rPr>
          <w:rFonts w:asciiTheme="majorBidi" w:eastAsia="Calibri" w:hAnsiTheme="majorBidi" w:cstheme="majorBidi"/>
          <w:sz w:val="28"/>
          <w:u w:val="single"/>
        </w:rPr>
        <w:t>5</w:t>
      </w:r>
    </w:p>
    <w:tbl>
      <w:tblPr>
        <w:tblW w:w="0" w:type="auto"/>
        <w:tblInd w:w="-1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0"/>
        <w:gridCol w:w="8215"/>
      </w:tblGrid>
      <w:tr w:rsidR="00F749A1" w:rsidRPr="00CC3EC5" w14:paraId="579BC5BC" w14:textId="77777777" w:rsidTr="00F11A5E">
        <w:trPr>
          <w:trHeight w:val="1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13806D" w14:textId="1BC98FE3" w:rsidR="00F749A1" w:rsidRPr="00F705D3" w:rsidRDefault="00F749A1" w:rsidP="00F749A1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</w:rPr>
            </w:pPr>
            <w:r w:rsidRPr="00F705D3">
              <w:rPr>
                <w:rFonts w:asciiTheme="majorBidi" w:eastAsia="Calibri" w:hAnsiTheme="majorBidi" w:cstheme="majorBidi"/>
                <w:sz w:val="28"/>
              </w:rPr>
              <w:t>ADVANC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329570" w14:textId="3B12DC2B" w:rsidR="00F749A1" w:rsidRPr="00F705D3" w:rsidRDefault="00F749A1" w:rsidP="00F749A1">
            <w:pPr>
              <w:spacing w:after="0" w:line="240" w:lineRule="auto"/>
              <w:jc w:val="thaiDistribute"/>
              <w:rPr>
                <w:rFonts w:asciiTheme="majorBidi" w:eastAsia="CordiaUPC" w:hAnsiTheme="majorBidi" w:cstheme="majorBidi"/>
                <w:sz w:val="28"/>
                <w:cs/>
              </w:rPr>
            </w:pPr>
            <w:r w:rsidRPr="00F705D3">
              <w:rPr>
                <w:rFonts w:asciiTheme="majorBidi" w:eastAsia="CordiaUPC" w:hAnsiTheme="majorBidi" w:cstheme="majorBidi"/>
                <w:sz w:val="28"/>
                <w:cs/>
              </w:rPr>
              <w:t>บริษัท</w:t>
            </w:r>
            <w:r w:rsidRPr="00F705D3">
              <w:rPr>
                <w:rFonts w:asciiTheme="majorBidi" w:eastAsia="Calibri" w:hAnsiTheme="majorBidi" w:cstheme="majorBidi"/>
                <w:sz w:val="28"/>
              </w:rPr>
              <w:t xml:space="preserve"> </w:t>
            </w:r>
            <w:r w:rsidRPr="00F705D3">
              <w:rPr>
                <w:rFonts w:asciiTheme="majorBidi" w:eastAsia="Calibri" w:hAnsiTheme="majorBidi" w:cstheme="majorBidi"/>
                <w:sz w:val="28"/>
                <w:cs/>
              </w:rPr>
              <w:t xml:space="preserve">แอดวานซ์ อินโฟร์ เซอร์วิส จำกัด </w:t>
            </w:r>
            <w:r w:rsidRPr="00F705D3">
              <w:rPr>
                <w:rFonts w:asciiTheme="majorBidi" w:eastAsia="Calibri" w:hAnsiTheme="majorBidi" w:cstheme="majorBidi"/>
                <w:sz w:val="28"/>
              </w:rPr>
              <w:t>(</w:t>
            </w:r>
            <w:r w:rsidRPr="00F705D3">
              <w:rPr>
                <w:rFonts w:asciiTheme="majorBidi" w:eastAsia="CordiaUPC" w:hAnsiTheme="majorBidi" w:cstheme="majorBidi"/>
                <w:sz w:val="28"/>
                <w:cs/>
              </w:rPr>
              <w:t>มหาชน</w:t>
            </w:r>
            <w:r w:rsidRPr="00F705D3">
              <w:rPr>
                <w:rFonts w:asciiTheme="majorBidi" w:eastAsia="Calibri" w:hAnsiTheme="majorBidi" w:cstheme="majorBidi"/>
                <w:sz w:val="28"/>
              </w:rPr>
              <w:t xml:space="preserve">) </w:t>
            </w:r>
            <w:r w:rsidRPr="00F705D3">
              <w:rPr>
                <w:rFonts w:asciiTheme="majorBidi" w:eastAsia="CordiaUPC" w:hAnsiTheme="majorBidi" w:cstheme="majorBidi"/>
                <w:sz w:val="28"/>
                <w:cs/>
              </w:rPr>
              <w:t>ประกอบธุรกิจให้บริการสื่อสารโทรคมนาคม ให้บริการโทรศัพท์เคลื่อนที่</w:t>
            </w:r>
            <w:r w:rsidRPr="00F705D3">
              <w:rPr>
                <w:rFonts w:asciiTheme="majorBidi" w:eastAsia="Calibri" w:hAnsiTheme="majorBidi" w:cstheme="majorBidi"/>
                <w:sz w:val="28"/>
              </w:rPr>
              <w:t xml:space="preserve"> </w:t>
            </w:r>
            <w:r w:rsidRPr="00F705D3">
              <w:rPr>
                <w:rFonts w:asciiTheme="majorBidi" w:eastAsia="CordiaUPC" w:hAnsiTheme="majorBidi" w:cstheme="majorBidi"/>
                <w:sz w:val="28"/>
                <w:cs/>
              </w:rPr>
              <w:t>อินเทอร์เน็ตความเร็วสูง</w:t>
            </w:r>
            <w:r w:rsidRPr="00F705D3">
              <w:rPr>
                <w:rFonts w:asciiTheme="majorBidi" w:eastAsia="Calibri" w:hAnsiTheme="majorBidi" w:cstheme="majorBidi"/>
                <w:sz w:val="28"/>
              </w:rPr>
              <w:t xml:space="preserve"> </w:t>
            </w:r>
            <w:r w:rsidRPr="00F705D3">
              <w:rPr>
                <w:rFonts w:asciiTheme="majorBidi" w:eastAsia="CordiaUPC" w:hAnsiTheme="majorBidi" w:cstheme="majorBidi"/>
                <w:sz w:val="28"/>
                <w:cs/>
              </w:rPr>
              <w:t>และดิจิตัลเซอร์วิส บริษัทเป็นผู้นำเครือข่ายโทรศัพท์เ</w:t>
            </w:r>
            <w:r w:rsidRPr="00F705D3">
              <w:rPr>
                <w:rFonts w:asciiTheme="majorBidi" w:eastAsia="Calibri" w:hAnsiTheme="majorBidi" w:cstheme="majorBidi"/>
                <w:sz w:val="28"/>
                <w:cs/>
              </w:rPr>
              <w:t>คลื่อนที่ในประเทศไทย โดยมีส่วนแบ่งตลาด</w:t>
            </w:r>
            <w:r w:rsidRPr="00F705D3">
              <w:rPr>
                <w:rFonts w:asciiTheme="majorBidi" w:eastAsia="CordiaUPC" w:hAnsiTheme="majorBidi" w:cstheme="majorBidi"/>
                <w:sz w:val="28"/>
                <w:cs/>
              </w:rPr>
              <w:t>ที่สูงถึง</w:t>
            </w:r>
            <w:r w:rsidRPr="00F705D3">
              <w:rPr>
                <w:rFonts w:asciiTheme="majorBidi" w:eastAsia="Calibri" w:hAnsiTheme="majorBidi" w:cstheme="majorBidi"/>
                <w:sz w:val="28"/>
              </w:rPr>
              <w:t xml:space="preserve"> 48% </w:t>
            </w:r>
            <w:r w:rsidRPr="00F705D3">
              <w:rPr>
                <w:rFonts w:asciiTheme="majorBidi" w:eastAsia="Calibri" w:hAnsiTheme="majorBidi" w:cstheme="majorBidi"/>
                <w:sz w:val="28"/>
                <w:cs/>
              </w:rPr>
              <w:t>จากความสามารถและคุณภาพในการบริการ รวมถึงศักยภาพในการแข่งขันที่สูง นอกจากนี้บริษัทยังมีโอกาสในการเติบโตในตลาดอินเทอร์เนตความเร็วสูงจากอัตราการเข้าถึงของครัวเรือนไทยที่ยังต่ำ</w:t>
            </w:r>
            <w:r w:rsidRPr="00F705D3">
              <w:rPr>
                <w:rFonts w:asciiTheme="majorBidi" w:eastAsia="Calibri" w:hAnsiTheme="majorBidi" w:cstheme="majorBidi"/>
                <w:sz w:val="28"/>
              </w:rPr>
              <w:t xml:space="preserve"> </w:t>
            </w:r>
            <w:r w:rsidRPr="00F705D3">
              <w:rPr>
                <w:rFonts w:asciiTheme="majorBidi" w:eastAsia="CordiaUPC" w:hAnsiTheme="majorBidi" w:cstheme="majorBidi"/>
                <w:sz w:val="28"/>
                <w:cs/>
              </w:rPr>
              <w:t>พร้อมทั้งบริการทางดิจิตัลอื่นๆ ที่มีแผนจะทำให้ครบวงจรมากขึ้น</w:t>
            </w:r>
          </w:p>
        </w:tc>
      </w:tr>
      <w:tr w:rsidR="006B3296" w:rsidRPr="00CC3EC5" w14:paraId="09A26731" w14:textId="77777777" w:rsidTr="00F11A5E">
        <w:trPr>
          <w:trHeight w:val="1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6629CE" w14:textId="7451A4C0" w:rsidR="006B3296" w:rsidRPr="00F705D3" w:rsidRDefault="006B3296" w:rsidP="00F749A1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</w:rPr>
            </w:pPr>
            <w:r>
              <w:rPr>
                <w:rFonts w:asciiTheme="majorBidi" w:eastAsia="Calibri" w:hAnsiTheme="majorBidi" w:cstheme="majorBidi"/>
                <w:sz w:val="28"/>
              </w:rPr>
              <w:t>AMATA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5EB068" w14:textId="54C4C4EF" w:rsidR="006B3296" w:rsidRPr="00F705D3" w:rsidRDefault="00B1070D" w:rsidP="00F749A1">
            <w:pPr>
              <w:spacing w:after="0" w:line="240" w:lineRule="auto"/>
              <w:jc w:val="thaiDistribute"/>
              <w:rPr>
                <w:rFonts w:asciiTheme="majorBidi" w:eastAsia="CordiaUPC" w:hAnsiTheme="majorBidi" w:cstheme="majorBidi"/>
                <w:sz w:val="28"/>
              </w:rPr>
            </w:pPr>
            <w:r w:rsidRPr="00B1070D">
              <w:rPr>
                <w:rFonts w:asciiTheme="majorBidi" w:eastAsia="CordiaUPC" w:hAnsiTheme="majorBidi" w:cs="Angsana New"/>
                <w:sz w:val="28"/>
                <w:cs/>
              </w:rPr>
              <w:t>บริษัท อมตะ คอร์ปอเรชัน จำกัด (มหาชน)</w:t>
            </w:r>
            <w:r>
              <w:rPr>
                <w:rFonts w:asciiTheme="majorBidi" w:eastAsia="CordiaUPC" w:hAnsiTheme="majorBidi" w:cs="Angsana New"/>
                <w:sz w:val="28"/>
              </w:rPr>
              <w:t xml:space="preserve"> </w:t>
            </w:r>
            <w:r>
              <w:rPr>
                <w:rFonts w:asciiTheme="majorBidi" w:eastAsia="CordiaUPC" w:hAnsiTheme="majorBidi" w:cs="Angsana New" w:hint="cs"/>
                <w:sz w:val="28"/>
                <w:cs/>
              </w:rPr>
              <w:t>ดำเนินธุรกิจ</w:t>
            </w:r>
            <w:r w:rsidRPr="00B1070D">
              <w:rPr>
                <w:rFonts w:asciiTheme="majorBidi" w:eastAsia="CordiaUPC" w:hAnsiTheme="majorBidi" w:cs="Angsana New"/>
                <w:sz w:val="28"/>
                <w:cs/>
              </w:rPr>
              <w:t>พัฒนานิคมอุตสาหกรรมทั้งในประเทศและต่างประเทศ โดยมีบริษัทในกลุ่มดำเนินธุรกิจด้านสาธารณูปโภค สิ่งอำนวยความสะดวกและบริการหลังการขาย ทั้งน้ำประปา กระแสไฟฟ้า และจัดจำหน่ายก๊าซธรรมชาติ เป็นต้น</w:t>
            </w:r>
            <w:r w:rsidR="002735DA">
              <w:rPr>
                <w:rFonts w:asciiTheme="majorBidi" w:eastAsia="CordiaUPC" w:hAnsiTheme="majorBidi" w:cs="Angsana New" w:hint="cs"/>
                <w:sz w:val="28"/>
                <w:cs/>
              </w:rPr>
              <w:t xml:space="preserve"> </w:t>
            </w:r>
            <w:r w:rsidR="002735DA" w:rsidRPr="002735DA">
              <w:rPr>
                <w:rFonts w:asciiTheme="majorBidi" w:eastAsia="CordiaUPC" w:hAnsiTheme="majorBidi" w:cs="Angsana New"/>
                <w:sz w:val="28"/>
                <w:cs/>
              </w:rPr>
              <w:t>ใน 2</w:t>
            </w:r>
            <w:r w:rsidR="002735DA" w:rsidRPr="002735DA">
              <w:rPr>
                <w:rFonts w:asciiTheme="majorBidi" w:eastAsia="CordiaUPC" w:hAnsiTheme="majorBidi" w:cs="Angsana New"/>
                <w:sz w:val="28"/>
              </w:rPr>
              <w:t>H</w:t>
            </w:r>
            <w:r w:rsidR="002735DA" w:rsidRPr="002735DA">
              <w:rPr>
                <w:rFonts w:asciiTheme="majorBidi" w:eastAsia="CordiaUPC" w:hAnsiTheme="majorBidi" w:cs="Angsana New"/>
                <w:sz w:val="28"/>
                <w:cs/>
              </w:rPr>
              <w:t>25 ยอดขายที่ดินจะเร่งตัวขึ้นจากลูกค้าหลายรายที่อยู่ระหว่างการเจรจาส่วนยอด</w:t>
            </w:r>
            <w:r w:rsidR="002735DA" w:rsidRPr="002735DA">
              <w:rPr>
                <w:rFonts w:asciiTheme="majorBidi" w:eastAsia="CordiaUPC" w:hAnsiTheme="majorBidi" w:cs="Angsana New"/>
                <w:sz w:val="28"/>
              </w:rPr>
              <w:t xml:space="preserve">Backlog </w:t>
            </w:r>
            <w:r w:rsidR="002735DA" w:rsidRPr="002735DA">
              <w:rPr>
                <w:rFonts w:asciiTheme="majorBidi" w:eastAsia="CordiaUPC" w:hAnsiTheme="majorBidi" w:cs="Angsana New"/>
                <w:sz w:val="28"/>
                <w:cs/>
              </w:rPr>
              <w:t>ณ สิ้น 1</w:t>
            </w:r>
            <w:r w:rsidR="002735DA" w:rsidRPr="002735DA">
              <w:rPr>
                <w:rFonts w:asciiTheme="majorBidi" w:eastAsia="CordiaUPC" w:hAnsiTheme="majorBidi" w:cs="Angsana New"/>
                <w:sz w:val="28"/>
              </w:rPr>
              <w:t>H</w:t>
            </w:r>
            <w:r w:rsidR="002735DA" w:rsidRPr="002735DA">
              <w:rPr>
                <w:rFonts w:asciiTheme="majorBidi" w:eastAsia="CordiaUPC" w:hAnsiTheme="majorBidi" w:cs="Angsana New"/>
                <w:sz w:val="28"/>
                <w:cs/>
              </w:rPr>
              <w:t>25อยู่ที่ 2.5 หมื่นลบ. (ในไทย 2.3หมื่นลบ.และในเวียดนาม 1.8พันลบ.)ซึ่งในช่วง 2</w:t>
            </w:r>
            <w:r w:rsidR="002735DA" w:rsidRPr="002735DA">
              <w:rPr>
                <w:rFonts w:asciiTheme="majorBidi" w:eastAsia="CordiaUPC" w:hAnsiTheme="majorBidi" w:cs="Angsana New"/>
                <w:sz w:val="28"/>
              </w:rPr>
              <w:t>H</w:t>
            </w:r>
            <w:r w:rsidR="002735DA" w:rsidRPr="002735DA">
              <w:rPr>
                <w:rFonts w:asciiTheme="majorBidi" w:eastAsia="CordiaUPC" w:hAnsiTheme="majorBidi" w:cs="Angsana New"/>
                <w:sz w:val="28"/>
                <w:cs/>
              </w:rPr>
              <w:t>25บริษัทฯ ตั้งเป้าโอนส่งมอบกรรมสิทธิ์ที่ดินในไทยราว 1.0 หมื่นลบ.</w:t>
            </w:r>
          </w:p>
        </w:tc>
      </w:tr>
      <w:tr w:rsidR="00F749A1" w:rsidRPr="00CC3EC5" w14:paraId="466578EC" w14:textId="77777777" w:rsidTr="00F11A5E">
        <w:trPr>
          <w:trHeight w:val="1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524F8D" w14:textId="4141180B" w:rsidR="00F749A1" w:rsidRPr="00B30C58" w:rsidRDefault="00F749A1" w:rsidP="00F749A1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</w:rPr>
            </w:pPr>
            <w:r w:rsidRPr="00B30C58">
              <w:rPr>
                <w:rFonts w:asciiTheme="majorBidi" w:eastAsia="Calibri" w:hAnsiTheme="majorBidi" w:cstheme="majorBidi"/>
                <w:sz w:val="28"/>
              </w:rPr>
              <w:t>AOT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C2B9FA" w14:textId="370F54C6" w:rsidR="00F749A1" w:rsidRPr="00B30C58" w:rsidRDefault="00F749A1" w:rsidP="00F749A1">
            <w:pPr>
              <w:spacing w:after="0" w:line="240" w:lineRule="auto"/>
              <w:jc w:val="thaiDistribute"/>
              <w:rPr>
                <w:rFonts w:asciiTheme="majorBidi" w:eastAsia="CordiaUPC" w:hAnsiTheme="majorBidi" w:cstheme="majorBidi"/>
                <w:sz w:val="28"/>
                <w:cs/>
              </w:rPr>
            </w:pPr>
            <w:r w:rsidRPr="00B30C58">
              <w:rPr>
                <w:rFonts w:asciiTheme="majorBidi" w:eastAsia="CordiaUPC" w:hAnsiTheme="majorBidi" w:cstheme="majorBidi"/>
                <w:sz w:val="28"/>
                <w:cs/>
              </w:rPr>
              <w:t>บริษัท</w:t>
            </w:r>
            <w:r w:rsidRPr="00B30C58">
              <w:rPr>
                <w:rFonts w:asciiTheme="majorBidi" w:eastAsia="Calibri" w:hAnsiTheme="majorBidi" w:cstheme="majorBidi"/>
                <w:sz w:val="28"/>
              </w:rPr>
              <w:t xml:space="preserve"> </w:t>
            </w:r>
            <w:r w:rsidRPr="00B30C58">
              <w:rPr>
                <w:rFonts w:asciiTheme="majorBidi" w:eastAsia="Calibri" w:hAnsiTheme="majorBidi" w:cstheme="majorBidi"/>
                <w:sz w:val="28"/>
                <w:cs/>
              </w:rPr>
              <w:t xml:space="preserve">ท่าอากาศยานไทย จำกัด </w:t>
            </w:r>
            <w:r w:rsidRPr="00B30C58">
              <w:rPr>
                <w:rFonts w:asciiTheme="majorBidi" w:eastAsia="Calibri" w:hAnsiTheme="majorBidi" w:cstheme="majorBidi"/>
                <w:sz w:val="28"/>
              </w:rPr>
              <w:t>(</w:t>
            </w:r>
            <w:r w:rsidRPr="00B30C58">
              <w:rPr>
                <w:rFonts w:asciiTheme="majorBidi" w:eastAsia="CordiaUPC" w:hAnsiTheme="majorBidi" w:cstheme="majorBidi"/>
                <w:sz w:val="28"/>
                <w:cs/>
              </w:rPr>
              <w:t>มหาชน</w:t>
            </w:r>
            <w:r w:rsidRPr="00B30C58">
              <w:rPr>
                <w:rFonts w:asciiTheme="majorBidi" w:eastAsia="Calibri" w:hAnsiTheme="majorBidi" w:cstheme="majorBidi"/>
                <w:sz w:val="28"/>
              </w:rPr>
              <w:t xml:space="preserve">) </w:t>
            </w:r>
            <w:r w:rsidRPr="00B30C58">
              <w:rPr>
                <w:rFonts w:asciiTheme="majorBidi" w:eastAsia="CordiaUPC" w:hAnsiTheme="majorBidi" w:cstheme="majorBidi"/>
                <w:sz w:val="28"/>
                <w:cs/>
              </w:rPr>
              <w:t>ประกอบธุรกิจท่าอากาศยาน</w:t>
            </w:r>
            <w:r w:rsidR="005452F4" w:rsidRPr="00B30C58">
              <w:rPr>
                <w:rFonts w:asciiTheme="majorBidi" w:eastAsia="CordiaUPC" w:hAnsiTheme="majorBidi" w:cstheme="majorBidi" w:hint="cs"/>
                <w:sz w:val="28"/>
                <w:cs/>
              </w:rPr>
              <w:t>รายใหญ่ที่สุด</w:t>
            </w:r>
            <w:r w:rsidRPr="00B30C58">
              <w:rPr>
                <w:rFonts w:asciiTheme="majorBidi" w:eastAsia="CordiaUPC" w:hAnsiTheme="majorBidi" w:cstheme="majorBidi"/>
                <w:sz w:val="28"/>
                <w:cs/>
              </w:rPr>
              <w:t>ของประเทศไทย</w:t>
            </w:r>
            <w:r w:rsidRPr="00B30C58">
              <w:rPr>
                <w:rFonts w:asciiTheme="majorBidi" w:eastAsia="Calibri" w:hAnsiTheme="majorBidi" w:cstheme="majorBidi"/>
                <w:sz w:val="28"/>
              </w:rPr>
              <w:t xml:space="preserve"> </w:t>
            </w:r>
            <w:r w:rsidRPr="00B30C58">
              <w:rPr>
                <w:rFonts w:asciiTheme="majorBidi" w:eastAsia="CordiaUPC" w:hAnsiTheme="majorBidi" w:cstheme="majorBidi"/>
                <w:sz w:val="28"/>
                <w:cs/>
              </w:rPr>
              <w:t>โดยมีท่าอากาศยาน</w:t>
            </w:r>
            <w:r w:rsidRPr="00B30C58">
              <w:rPr>
                <w:rFonts w:asciiTheme="majorBidi" w:eastAsia="Calibri" w:hAnsiTheme="majorBidi" w:cstheme="majorBidi"/>
                <w:sz w:val="28"/>
              </w:rPr>
              <w:t xml:space="preserve"> </w:t>
            </w:r>
            <w:r w:rsidRPr="00B30C58">
              <w:rPr>
                <w:rFonts w:asciiTheme="majorBidi" w:eastAsia="CordiaUPC" w:hAnsiTheme="majorBidi" w:cstheme="majorBidi"/>
                <w:sz w:val="28"/>
                <w:cs/>
              </w:rPr>
              <w:t>เช่น</w:t>
            </w:r>
            <w:r w:rsidRPr="00B30C58">
              <w:rPr>
                <w:rFonts w:asciiTheme="majorBidi" w:eastAsia="Calibri" w:hAnsiTheme="majorBidi" w:cstheme="majorBidi"/>
                <w:sz w:val="28"/>
              </w:rPr>
              <w:t xml:space="preserve"> </w:t>
            </w:r>
            <w:r w:rsidRPr="00B30C58">
              <w:rPr>
                <w:rFonts w:asciiTheme="majorBidi" w:eastAsia="CordiaUPC" w:hAnsiTheme="majorBidi" w:cstheme="majorBidi"/>
                <w:sz w:val="28"/>
                <w:cs/>
              </w:rPr>
              <w:t>ท่าอากาศยานสุวรรณภูมิ มีสถานะเป็นผู้ผูกขาดในธุรกิจ บริษัทมีศักยภาพในการเติบโตในระยะยาวอย่างแข็งแกร่ง</w:t>
            </w:r>
            <w:r w:rsidR="00C529A7" w:rsidRPr="00B30C58">
              <w:rPr>
                <w:rFonts w:asciiTheme="majorBidi" w:eastAsia="CordiaUPC" w:hAnsiTheme="majorBidi" w:cstheme="majorBidi" w:hint="cs"/>
                <w:sz w:val="28"/>
                <w:cs/>
              </w:rPr>
              <w:t>จากการขยายการลงทุนเพ</w:t>
            </w:r>
            <w:r w:rsidR="004B0332" w:rsidRPr="00B30C58">
              <w:rPr>
                <w:rFonts w:asciiTheme="majorBidi" w:eastAsia="CordiaUPC" w:hAnsiTheme="majorBidi" w:cstheme="majorBidi" w:hint="cs"/>
                <w:sz w:val="28"/>
                <w:cs/>
              </w:rPr>
              <w:t>ื่อเพิ่มความสามารถในการรองรับผู้โดยสาร รวมถึง</w:t>
            </w:r>
            <w:r w:rsidRPr="00B30C58">
              <w:rPr>
                <w:rFonts w:asciiTheme="majorBidi" w:eastAsia="CordiaUPC" w:hAnsiTheme="majorBidi" w:cstheme="majorBidi"/>
                <w:sz w:val="28"/>
                <w:cs/>
              </w:rPr>
              <w:t>จากจุดแข็งในด้านการท่องเที่ยวของประเทศที่เติบโตต่อเนื่อง ประกอบกับการส่งเสริมของภาครัฐและการขยายตัวของสายการบินต้นทุนต่ำ นอกจากนี้หลังจากหลายประเทศทั่วโลกเริ่มผ่อนคลายมาตรการเดินทางระหว่างประเทศ คาดว่าปริมาณผู้โดยสารและเที่ยวบินจะสามารถฟื้นตัวต่อเนื่อง</w:t>
            </w:r>
            <w:r w:rsidR="005664AC">
              <w:rPr>
                <w:rFonts w:asciiTheme="majorBidi" w:eastAsia="CordiaUPC" w:hAnsiTheme="majorBidi" w:cstheme="majorBidi"/>
                <w:sz w:val="28"/>
              </w:rPr>
              <w:t xml:space="preserve"> </w:t>
            </w:r>
            <w:r w:rsidR="005664AC">
              <w:rPr>
                <w:rFonts w:asciiTheme="majorBidi" w:eastAsia="CordiaUPC" w:hAnsiTheme="majorBidi" w:cstheme="majorBidi" w:hint="cs"/>
                <w:sz w:val="28"/>
                <w:cs/>
              </w:rPr>
              <w:t>โดย</w:t>
            </w:r>
            <w:r w:rsidR="005664AC" w:rsidRPr="005664AC">
              <w:rPr>
                <w:rFonts w:asciiTheme="majorBidi" w:eastAsia="CordiaUPC" w:hAnsiTheme="majorBidi" w:cs="Angsana New"/>
                <w:sz w:val="28"/>
                <w:cs/>
              </w:rPr>
              <w:t xml:space="preserve">ปัจจุบัน </w:t>
            </w:r>
            <w:r w:rsidR="005664AC" w:rsidRPr="005664AC">
              <w:rPr>
                <w:rFonts w:asciiTheme="majorBidi" w:eastAsia="CordiaUPC" w:hAnsiTheme="majorBidi" w:cstheme="majorBidi"/>
                <w:sz w:val="28"/>
              </w:rPr>
              <w:t xml:space="preserve">AOT </w:t>
            </w:r>
            <w:r w:rsidR="005664AC" w:rsidRPr="005664AC">
              <w:rPr>
                <w:rFonts w:asciiTheme="majorBidi" w:eastAsia="CordiaUPC" w:hAnsiTheme="majorBidi" w:cs="Angsana New"/>
                <w:sz w:val="28"/>
                <w:cs/>
              </w:rPr>
              <w:t xml:space="preserve">อยู่ระหว่างการศึกษาขอปรับเพิ่ม </w:t>
            </w:r>
            <w:r w:rsidR="005664AC" w:rsidRPr="005664AC">
              <w:rPr>
                <w:rFonts w:asciiTheme="majorBidi" w:eastAsia="CordiaUPC" w:hAnsiTheme="majorBidi" w:cstheme="majorBidi"/>
                <w:sz w:val="28"/>
              </w:rPr>
              <w:t>PSC</w:t>
            </w:r>
            <w:r w:rsidR="005664AC">
              <w:rPr>
                <w:rFonts w:asciiTheme="majorBidi" w:eastAsia="CordiaUPC" w:hAnsiTheme="majorBidi" w:cstheme="majorBidi" w:hint="cs"/>
                <w:sz w:val="28"/>
                <w:cs/>
              </w:rPr>
              <w:t xml:space="preserve"> ซึ่งจะช่วยเพิ่มรายได้ในอนาคต</w:t>
            </w:r>
          </w:p>
        </w:tc>
      </w:tr>
      <w:tr w:rsidR="00E4384C" w:rsidRPr="00CC3EC5" w14:paraId="4BEDF064" w14:textId="77777777" w:rsidTr="00F11A5E">
        <w:trPr>
          <w:trHeight w:val="1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89392A" w14:textId="669FE281" w:rsidR="00E4384C" w:rsidRPr="00B30C58" w:rsidRDefault="00E4384C" w:rsidP="00E77693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</w:rPr>
            </w:pPr>
            <w:r>
              <w:rPr>
                <w:rFonts w:asciiTheme="majorBidi" w:eastAsia="Calibri" w:hAnsiTheme="majorBidi" w:cstheme="majorBidi"/>
                <w:sz w:val="28"/>
              </w:rPr>
              <w:t>BBL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62E4BC" w14:textId="5F84579E" w:rsidR="00E4384C" w:rsidRPr="00B30C58" w:rsidRDefault="00E24031" w:rsidP="00E24031">
            <w:pPr>
              <w:spacing w:after="0" w:line="240" w:lineRule="auto"/>
              <w:jc w:val="thaiDistribute"/>
              <w:rPr>
                <w:rFonts w:asciiTheme="majorBidi" w:eastAsia="CordiaUPC" w:hAnsiTheme="majorBidi" w:cs="Angsana New"/>
                <w:sz w:val="28"/>
              </w:rPr>
            </w:pPr>
            <w:r w:rsidRPr="00E24031">
              <w:rPr>
                <w:rFonts w:asciiTheme="majorBidi" w:eastAsia="CordiaUPC" w:hAnsiTheme="majorBidi" w:cs="Angsana New"/>
                <w:sz w:val="28"/>
                <w:cs/>
              </w:rPr>
              <w:t>ธนาคารกรุงเทพ จำกัด (มหาชน)</w:t>
            </w:r>
            <w:r>
              <w:rPr>
                <w:rFonts w:asciiTheme="majorBidi" w:eastAsia="CordiaUPC" w:hAnsiTheme="majorBidi" w:cs="Angsana New"/>
                <w:sz w:val="28"/>
              </w:rPr>
              <w:t xml:space="preserve"> </w:t>
            </w:r>
            <w:r>
              <w:rPr>
                <w:rFonts w:asciiTheme="majorBidi" w:eastAsia="CordiaUPC" w:hAnsiTheme="majorBidi" w:cs="Angsana New" w:hint="cs"/>
                <w:sz w:val="28"/>
                <w:cs/>
              </w:rPr>
              <w:t>ดำเนิน</w:t>
            </w:r>
            <w:r w:rsidRPr="00E24031">
              <w:rPr>
                <w:rFonts w:asciiTheme="majorBidi" w:eastAsia="CordiaUPC" w:hAnsiTheme="majorBidi" w:cs="Angsana New"/>
                <w:sz w:val="28"/>
                <w:cs/>
              </w:rPr>
              <w:t xml:space="preserve">ธุรกิจธนาคารพาณิชย์ที่ให้บริการทางการเงินครบวงจรแก่ธุรกิจ ทั้งขนาดใหญ่ </w:t>
            </w:r>
            <w:r w:rsidRPr="00E24031">
              <w:rPr>
                <w:rFonts w:asciiTheme="majorBidi" w:eastAsia="CordiaUPC" w:hAnsiTheme="majorBidi" w:cs="Angsana New"/>
                <w:sz w:val="28"/>
              </w:rPr>
              <w:t xml:space="preserve">SME </w:t>
            </w:r>
            <w:r w:rsidRPr="00E24031">
              <w:rPr>
                <w:rFonts w:asciiTheme="majorBidi" w:eastAsia="CordiaUPC" w:hAnsiTheme="majorBidi" w:cs="Angsana New"/>
                <w:sz w:val="28"/>
                <w:cs/>
              </w:rPr>
              <w:t>ตลอดจนฐานลูกค้าบุคคล โดยมีสาขาในทุกพื้นที่ทั่วประเทศ และมีเครือข่ายในต่างประเทศครอบคลุมเขตเศรษฐกิจสำคัญของโลก</w:t>
            </w:r>
            <w:r w:rsidR="00322079">
              <w:rPr>
                <w:rFonts w:asciiTheme="majorBidi" w:eastAsia="CordiaUPC" w:hAnsiTheme="majorBidi" w:cs="Angsana New"/>
                <w:sz w:val="28"/>
              </w:rPr>
              <w:t xml:space="preserve"> </w:t>
            </w:r>
            <w:r w:rsidR="00322079">
              <w:rPr>
                <w:rFonts w:asciiTheme="majorBidi" w:eastAsia="CordiaUPC" w:hAnsiTheme="majorBidi" w:cs="Angsana New" w:hint="cs"/>
                <w:sz w:val="28"/>
                <w:cs/>
              </w:rPr>
              <w:t>แม้</w:t>
            </w:r>
            <w:r w:rsidR="00322079" w:rsidRPr="00322079">
              <w:rPr>
                <w:rFonts w:asciiTheme="majorBidi" w:eastAsia="CordiaUPC" w:hAnsiTheme="majorBidi" w:cs="Angsana New"/>
                <w:sz w:val="28"/>
                <w:cs/>
              </w:rPr>
              <w:t xml:space="preserve">คาดว่าแนวโน้ม </w:t>
            </w:r>
            <w:r w:rsidR="00322079" w:rsidRPr="00322079">
              <w:rPr>
                <w:rFonts w:asciiTheme="majorBidi" w:eastAsia="CordiaUPC" w:hAnsiTheme="majorBidi" w:cs="Angsana New"/>
                <w:sz w:val="28"/>
              </w:rPr>
              <w:t xml:space="preserve">NPL </w:t>
            </w:r>
            <w:r w:rsidR="00322079" w:rsidRPr="00322079">
              <w:rPr>
                <w:rFonts w:asciiTheme="majorBidi" w:eastAsia="CordiaUPC" w:hAnsiTheme="majorBidi" w:cs="Angsana New"/>
                <w:sz w:val="28"/>
                <w:cs/>
              </w:rPr>
              <w:t xml:space="preserve">จะปรับเพิ่มขึ้นต่อเนื่องในครึ่งหลังปี </w:t>
            </w:r>
            <w:r w:rsidR="00322079" w:rsidRPr="00322079">
              <w:rPr>
                <w:rFonts w:asciiTheme="majorBidi" w:eastAsia="CordiaUPC" w:hAnsiTheme="majorBidi" w:cs="Angsana New"/>
                <w:sz w:val="28"/>
              </w:rPr>
              <w:t xml:space="preserve">2568 </w:t>
            </w:r>
            <w:r w:rsidR="00322079" w:rsidRPr="00322079">
              <w:rPr>
                <w:rFonts w:asciiTheme="majorBidi" w:eastAsia="CordiaUPC" w:hAnsiTheme="majorBidi" w:cs="Angsana New"/>
                <w:sz w:val="28"/>
                <w:cs/>
              </w:rPr>
              <w:t xml:space="preserve">จากแรงกดดันเศรษฐกิจภายในประเทศที่ยังเปราะบาง แต่ </w:t>
            </w:r>
            <w:r w:rsidR="00322079" w:rsidRPr="00322079">
              <w:rPr>
                <w:rFonts w:asciiTheme="majorBidi" w:eastAsia="CordiaUPC" w:hAnsiTheme="majorBidi" w:cs="Angsana New"/>
                <w:sz w:val="28"/>
              </w:rPr>
              <w:t xml:space="preserve">BBL </w:t>
            </w:r>
            <w:r w:rsidR="00322079" w:rsidRPr="00322079">
              <w:rPr>
                <w:rFonts w:asciiTheme="majorBidi" w:eastAsia="CordiaUPC" w:hAnsiTheme="majorBidi" w:cs="Angsana New"/>
                <w:sz w:val="28"/>
                <w:cs/>
              </w:rPr>
              <w:t>ได้ตั้งสำรองหนี้สูญไว้ในระดับสูง รองรับความเสี่ยงได้ดี</w:t>
            </w:r>
            <w:r w:rsidR="00322079">
              <w:rPr>
                <w:rFonts w:asciiTheme="majorBidi" w:eastAsia="CordiaUPC" w:hAnsiTheme="majorBidi" w:cs="Angsana New" w:hint="cs"/>
                <w:sz w:val="28"/>
                <w:cs/>
              </w:rPr>
              <w:t xml:space="preserve"> </w:t>
            </w:r>
          </w:p>
        </w:tc>
      </w:tr>
      <w:tr w:rsidR="00FC31B4" w:rsidRPr="00CC3EC5" w14:paraId="6FC454CA" w14:textId="77777777" w:rsidTr="00F11A5E">
        <w:trPr>
          <w:trHeight w:val="1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72B2AF" w14:textId="617E17AC" w:rsidR="00FC31B4" w:rsidRDefault="00FC31B4" w:rsidP="00FC31B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</w:rPr>
            </w:pPr>
            <w:r w:rsidRPr="00041B0E">
              <w:rPr>
                <w:rFonts w:asciiTheme="majorBidi" w:eastAsia="Times New Roman" w:hAnsiTheme="majorBidi" w:cstheme="majorBidi"/>
                <w:sz w:val="28"/>
              </w:rPr>
              <w:t>BDMS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3D9D31" w14:textId="3D5F0058" w:rsidR="00FC31B4" w:rsidRPr="00E24031" w:rsidRDefault="00FC31B4" w:rsidP="00FC31B4">
            <w:pPr>
              <w:spacing w:after="0" w:line="240" w:lineRule="auto"/>
              <w:jc w:val="thaiDistribute"/>
              <w:rPr>
                <w:rFonts w:asciiTheme="majorBidi" w:eastAsia="CordiaUPC" w:hAnsiTheme="majorBidi" w:cs="Angsana New"/>
                <w:sz w:val="28"/>
                <w:cs/>
              </w:rPr>
            </w:pPr>
            <w:r w:rsidRPr="00041B0E">
              <w:rPr>
                <w:rFonts w:asciiTheme="majorBidi" w:hAnsiTheme="majorBidi" w:cstheme="majorBidi"/>
                <w:sz w:val="28"/>
                <w:cs/>
              </w:rPr>
              <w:t>บริษัท กรุงเทพดุสิตเวชการ จำกัด(มหาชน)</w:t>
            </w:r>
            <w:r w:rsidRPr="00041B0E">
              <w:rPr>
                <w:rFonts w:asciiTheme="majorBidi" w:hAnsiTheme="majorBidi" w:cstheme="majorBidi"/>
                <w:sz w:val="28"/>
              </w:rPr>
              <w:t xml:space="preserve"> </w:t>
            </w:r>
            <w:r w:rsidRPr="00041B0E">
              <w:rPr>
                <w:rFonts w:asciiTheme="majorBidi" w:hAnsiTheme="majorBidi" w:cstheme="majorBidi"/>
                <w:sz w:val="28"/>
                <w:cs/>
              </w:rPr>
              <w:t xml:space="preserve">ประกอบธุรกิจโรงพยาบาลเอกชนขนาดใหญ่ของประเทศ โดยมีโรงพยาบาลเครือข่ายในไทยและกัมพูชา ดำเนินการภายใต้ชื่อโรงพยาบาล </w:t>
            </w:r>
            <w:r w:rsidRPr="00041B0E">
              <w:rPr>
                <w:rFonts w:asciiTheme="majorBidi" w:hAnsiTheme="majorBidi" w:cstheme="majorBidi"/>
                <w:sz w:val="28"/>
              </w:rPr>
              <w:t xml:space="preserve">6 </w:t>
            </w:r>
            <w:r w:rsidRPr="00041B0E">
              <w:rPr>
                <w:rFonts w:asciiTheme="majorBidi" w:hAnsiTheme="majorBidi" w:cstheme="majorBidi"/>
                <w:sz w:val="28"/>
                <w:cs/>
              </w:rPr>
              <w:t xml:space="preserve">กลุ่ม คือ กลุ่มโรงพยาบาลกรุงเทพ กลุ่มโรงพยาบาลสมิติเวช โรงพยาบาลบี เอ็น เอช กลุ่มโรงพยาบาลพญาไท กลุ่มโรงพยาบาลเปาโล และกลุ่มโรงพยาบาลรอยัล รวมถึงธุรกิจที่ให้การสนับสนุนด้านการแพทย์ ได้แก่ ธุรกิจห้องปฏิบัติการทางการแพทย์ ธุรกิจผลิตยาและธุรกิจผลิตน้ำเกลือ เป็นต้น นอกจากบริษัทจะมีความได้เปรียบจากการกระจายฐานผู้ป่วยไปสู่ตลาดใหม่ เช่น จีน รัสเซีย และกลุ่ม </w:t>
            </w:r>
            <w:r w:rsidRPr="00041B0E">
              <w:rPr>
                <w:rFonts w:asciiTheme="majorBidi" w:hAnsiTheme="majorBidi" w:cstheme="majorBidi"/>
                <w:sz w:val="28"/>
              </w:rPr>
              <w:t xml:space="preserve">CLMV </w:t>
            </w:r>
            <w:r w:rsidRPr="00041B0E">
              <w:rPr>
                <w:rFonts w:asciiTheme="majorBidi" w:hAnsiTheme="majorBidi" w:cstheme="majorBidi"/>
                <w:sz w:val="28"/>
                <w:cs/>
              </w:rPr>
              <w:t>แล้ว บริษัทยังเป็นผู้บุกเบิกในการบริการสุขภาพครบวงจร</w:t>
            </w:r>
            <w:r w:rsidRPr="00041B0E">
              <w:rPr>
                <w:rFonts w:asciiTheme="majorBidi" w:hAnsiTheme="majorBidi" w:cstheme="majorBidi"/>
                <w:sz w:val="28"/>
              </w:rPr>
              <w:t xml:space="preserve"> BDMS Wellness Clinic</w:t>
            </w:r>
            <w:r w:rsidRPr="00041B0E">
              <w:rPr>
                <w:rFonts w:asciiTheme="majorBidi" w:hAnsiTheme="majorBidi" w:cstheme="majorBidi"/>
                <w:sz w:val="28"/>
                <w:cs/>
              </w:rPr>
              <w:t xml:space="preserve"> เพื่อสร้างการเติบโตของรายได้ในระยะยาว</w:t>
            </w:r>
          </w:p>
        </w:tc>
      </w:tr>
    </w:tbl>
    <w:p w14:paraId="6E3A77E0" w14:textId="77777777" w:rsidR="00854EF7" w:rsidRDefault="00854EF7"/>
    <w:p w14:paraId="63225DD7" w14:textId="77777777" w:rsidR="00854EF7" w:rsidRDefault="00854EF7"/>
    <w:p w14:paraId="4352A0BB" w14:textId="77777777" w:rsidR="00854EF7" w:rsidRDefault="00854EF7"/>
    <w:tbl>
      <w:tblPr>
        <w:tblW w:w="0" w:type="auto"/>
        <w:tblInd w:w="-1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0"/>
        <w:gridCol w:w="8215"/>
      </w:tblGrid>
      <w:tr w:rsidR="00F11A5E" w:rsidRPr="00CC3EC5" w14:paraId="1EDBDD7E" w14:textId="77777777" w:rsidTr="00F11A5E">
        <w:trPr>
          <w:trHeight w:val="1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46A29C" w14:textId="3903C0B9" w:rsidR="00F11A5E" w:rsidRPr="00041B0E" w:rsidRDefault="00F11A5E" w:rsidP="00F11A5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</w:rPr>
            </w:pPr>
            <w:r w:rsidRPr="00041B0E">
              <w:rPr>
                <w:rFonts w:asciiTheme="majorBidi" w:eastAsia="Calibri" w:hAnsiTheme="majorBidi" w:cstheme="majorBidi"/>
                <w:sz w:val="28"/>
              </w:rPr>
              <w:t>BH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D8EBD3" w14:textId="60055811" w:rsidR="00F11A5E" w:rsidRPr="00041B0E" w:rsidRDefault="00F11A5E" w:rsidP="00F11A5E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z w:val="28"/>
                <w:cs/>
              </w:rPr>
            </w:pPr>
            <w:r w:rsidRPr="00041B0E">
              <w:rPr>
                <w:rFonts w:asciiTheme="majorBidi" w:hAnsiTheme="majorBidi" w:cstheme="majorBidi"/>
                <w:sz w:val="28"/>
                <w:cs/>
              </w:rPr>
              <w:t>บริษัท โรงพยาบาลบำรุงราษฎร์ จำกัด (มหาชน)</w:t>
            </w:r>
            <w:r w:rsidRPr="00041B0E">
              <w:rPr>
                <w:rFonts w:asciiTheme="majorBidi" w:hAnsiTheme="majorBidi" w:cstheme="majorBidi"/>
                <w:sz w:val="28"/>
              </w:rPr>
              <w:t xml:space="preserve"> </w:t>
            </w:r>
            <w:r w:rsidRPr="00041B0E">
              <w:rPr>
                <w:rFonts w:asciiTheme="majorBidi" w:hAnsiTheme="majorBidi" w:cstheme="majorBidi" w:hint="cs"/>
                <w:sz w:val="28"/>
                <w:cs/>
              </w:rPr>
              <w:t>ประกอบ</w:t>
            </w:r>
            <w:r w:rsidRPr="00041B0E">
              <w:rPr>
                <w:rFonts w:asciiTheme="majorBidi" w:hAnsiTheme="majorBidi" w:cstheme="majorBidi"/>
                <w:sz w:val="28"/>
                <w:cs/>
              </w:rPr>
              <w:t>ธุรกิจโรงพยาบาลเอกชน ภายใต้ชื่อ โรงพยาบาลบำรุงราษฎร์อินเตอร์เนชั่นแนล ในกรุงเทพมหานคร โดยมีการให้บริการทางการแพทย์ครบวงจรทั้งผู้ป่วยนอกและผู้ป่วยใน รวมทั้งศูนย์บริการผู้ป่วยต่างชาติ และลงทุนในธุรกิจการแพทย์และธุรกิจที่เกี่ยวข้องทั้งในและต่างประเทศ</w:t>
            </w:r>
            <w:r w:rsidRPr="00041B0E">
              <w:rPr>
                <w:rFonts w:asciiTheme="majorBidi" w:hAnsiTheme="majorBidi" w:cstheme="majorBidi"/>
                <w:sz w:val="28"/>
              </w:rPr>
              <w:t xml:space="preserve"> </w:t>
            </w:r>
            <w:r w:rsidRPr="00041B0E">
              <w:rPr>
                <w:rFonts w:asciiTheme="majorBidi" w:hAnsiTheme="majorBidi" w:cstheme="majorBidi" w:hint="cs"/>
                <w:sz w:val="28"/>
                <w:cs/>
              </w:rPr>
              <w:t xml:space="preserve">โดยบริษัทยังมีทิศทางการเติบโตต่อเนื่องจากแนวโน้มของ </w:t>
            </w:r>
            <w:r w:rsidRPr="00041B0E">
              <w:rPr>
                <w:rFonts w:asciiTheme="majorBidi" w:hAnsiTheme="majorBidi" w:cstheme="majorBidi"/>
                <w:sz w:val="28"/>
              </w:rPr>
              <w:t xml:space="preserve">medical tourism </w:t>
            </w:r>
            <w:r w:rsidRPr="00041B0E">
              <w:rPr>
                <w:rFonts w:asciiTheme="majorBidi" w:hAnsiTheme="majorBidi" w:cstheme="majorBidi"/>
                <w:sz w:val="28"/>
                <w:cs/>
              </w:rPr>
              <w:t xml:space="preserve">โดยเฉพาะผู้ป่วยกลุ่ม </w:t>
            </w:r>
            <w:r w:rsidRPr="00041B0E">
              <w:rPr>
                <w:rFonts w:asciiTheme="majorBidi" w:hAnsiTheme="majorBidi" w:cstheme="majorBidi"/>
                <w:sz w:val="28"/>
              </w:rPr>
              <w:t xml:space="preserve">Middle east </w:t>
            </w:r>
            <w:r w:rsidRPr="00041B0E">
              <w:rPr>
                <w:rFonts w:asciiTheme="majorBidi" w:hAnsiTheme="majorBidi" w:cstheme="majorBidi"/>
                <w:sz w:val="28"/>
                <w:cs/>
              </w:rPr>
              <w:t>และ</w:t>
            </w:r>
            <w:r w:rsidRPr="00041B0E">
              <w:rPr>
                <w:rFonts w:asciiTheme="majorBidi" w:hAnsiTheme="majorBidi" w:cstheme="majorBidi" w:hint="cs"/>
                <w:sz w:val="28"/>
                <w:cs/>
              </w:rPr>
              <w:t xml:space="preserve"> </w:t>
            </w:r>
            <w:r w:rsidRPr="00041B0E">
              <w:rPr>
                <w:rFonts w:asciiTheme="majorBidi" w:hAnsiTheme="majorBidi" w:cstheme="majorBidi"/>
                <w:sz w:val="28"/>
              </w:rPr>
              <w:t xml:space="preserve">Indochina </w:t>
            </w:r>
            <w:r w:rsidRPr="00041B0E">
              <w:rPr>
                <w:rFonts w:asciiTheme="majorBidi" w:hAnsiTheme="majorBidi" w:cstheme="majorBidi"/>
                <w:sz w:val="28"/>
                <w:cs/>
              </w:rPr>
              <w:t>อีกทั้ง</w:t>
            </w:r>
            <w:r w:rsidRPr="00041B0E">
              <w:rPr>
                <w:rFonts w:asciiTheme="majorBidi" w:hAnsiTheme="majorBidi" w:cstheme="majorBidi" w:hint="cs"/>
                <w:sz w:val="28"/>
                <w:cs/>
              </w:rPr>
              <w:t>บริษัทมีแผน</w:t>
            </w:r>
            <w:r w:rsidRPr="00041B0E">
              <w:rPr>
                <w:rFonts w:asciiTheme="majorBidi" w:hAnsiTheme="majorBidi" w:cstheme="majorBidi"/>
                <w:sz w:val="28"/>
                <w:cs/>
              </w:rPr>
              <w:t xml:space="preserve">เน้นการเพิ่ม </w:t>
            </w:r>
            <w:r w:rsidRPr="00041B0E">
              <w:rPr>
                <w:rFonts w:asciiTheme="majorBidi" w:hAnsiTheme="majorBidi" w:cstheme="majorBidi"/>
                <w:sz w:val="28"/>
              </w:rPr>
              <w:t xml:space="preserve">penetration rate </w:t>
            </w:r>
            <w:r w:rsidRPr="00041B0E">
              <w:rPr>
                <w:rFonts w:asciiTheme="majorBidi" w:hAnsiTheme="majorBidi" w:cstheme="majorBidi"/>
                <w:sz w:val="28"/>
                <w:cs/>
              </w:rPr>
              <w:t xml:space="preserve">ในตลาดใหม่ </w:t>
            </w:r>
            <w:r w:rsidRPr="00041B0E">
              <w:rPr>
                <w:rFonts w:asciiTheme="majorBidi" w:hAnsiTheme="majorBidi" w:cstheme="majorBidi" w:hint="cs"/>
                <w:sz w:val="28"/>
                <w:cs/>
              </w:rPr>
              <w:t>อย่าง</w:t>
            </w:r>
            <w:r w:rsidRPr="00041B0E">
              <w:rPr>
                <w:rFonts w:asciiTheme="majorBidi" w:hAnsiTheme="majorBidi" w:cstheme="majorBidi"/>
                <w:sz w:val="28"/>
                <w:cs/>
              </w:rPr>
              <w:t>ซาอุดิอาระเบีย</w:t>
            </w:r>
            <w:r w:rsidRPr="00041B0E">
              <w:rPr>
                <w:rFonts w:asciiTheme="majorBidi" w:hAnsiTheme="majorBidi" w:cstheme="majorBidi" w:hint="cs"/>
                <w:sz w:val="28"/>
                <w:cs/>
              </w:rPr>
              <w:t xml:space="preserve"> รวมถึงเจาะตลาดใหม่ในประเทศเวียดนาม</w:t>
            </w:r>
          </w:p>
        </w:tc>
      </w:tr>
      <w:tr w:rsidR="00F11A5E" w:rsidRPr="00041B0E" w14:paraId="1C3229D9" w14:textId="77777777" w:rsidTr="00F11A5E">
        <w:trPr>
          <w:trHeight w:val="1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06386C" w14:textId="4B7C2ED7" w:rsidR="00F11A5E" w:rsidRDefault="00F11A5E" w:rsidP="00F11A5E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</w:rPr>
            </w:pPr>
            <w:r>
              <w:rPr>
                <w:rFonts w:asciiTheme="majorBidi" w:eastAsia="Calibri" w:hAnsiTheme="majorBidi" w:cstheme="majorBidi"/>
                <w:sz w:val="28"/>
              </w:rPr>
              <w:t>CK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AF4D37" w14:textId="761DD31B" w:rsidR="00F11A5E" w:rsidRPr="00297C4B" w:rsidRDefault="00F11A5E" w:rsidP="00F11A5E">
            <w:pPr>
              <w:spacing w:after="0" w:line="240" w:lineRule="auto"/>
              <w:jc w:val="thaiDistribute"/>
              <w:rPr>
                <w:rFonts w:asciiTheme="majorBidi" w:hAnsiTheme="majorBidi" w:cs="Angsana New"/>
                <w:sz w:val="28"/>
                <w:cs/>
              </w:rPr>
            </w:pPr>
            <w:r w:rsidRPr="00297C4B">
              <w:rPr>
                <w:rFonts w:asciiTheme="majorBidi" w:hAnsiTheme="majorBidi" w:cs="Angsana New"/>
                <w:sz w:val="28"/>
                <w:cs/>
              </w:rPr>
              <w:t>บริษัท ช.การช่าง จำกัด (มหาชน)</w:t>
            </w:r>
            <w:r>
              <w:rPr>
                <w:rFonts w:asciiTheme="majorBidi" w:hAnsiTheme="majorBidi" w:cs="Angsana New"/>
                <w:sz w:val="28"/>
              </w:rPr>
              <w:t xml:space="preserve"> </w:t>
            </w:r>
            <w:r w:rsidRPr="00297C4B">
              <w:rPr>
                <w:rFonts w:asciiTheme="majorBidi" w:hAnsiTheme="majorBidi" w:cs="Angsana New"/>
                <w:sz w:val="28"/>
                <w:cs/>
              </w:rPr>
              <w:t>ประกอบธุรกิจรับเหมาก่อสร้างทั่วไป โดยรับงานจากหน่วยงานราชการรัฐวิสาหกิจและภาคเอกชน มีลักษณะกิจการเป็นผู้รับเหมาโดยตรง (</w:t>
            </w:r>
            <w:r w:rsidRPr="00297C4B">
              <w:rPr>
                <w:rFonts w:asciiTheme="majorBidi" w:hAnsiTheme="majorBidi" w:cs="Angsana New"/>
                <w:sz w:val="28"/>
              </w:rPr>
              <w:t xml:space="preserve">Main Contractor) </w:t>
            </w:r>
            <w:r w:rsidRPr="00297C4B">
              <w:rPr>
                <w:rFonts w:asciiTheme="majorBidi" w:hAnsiTheme="majorBidi" w:cs="Angsana New"/>
                <w:sz w:val="28"/>
                <w:cs/>
              </w:rPr>
              <w:t>ผู้รับเหมาช่วง (</w:t>
            </w:r>
            <w:r w:rsidRPr="00297C4B">
              <w:rPr>
                <w:rFonts w:asciiTheme="majorBidi" w:hAnsiTheme="majorBidi" w:cs="Angsana New"/>
                <w:sz w:val="28"/>
              </w:rPr>
              <w:t xml:space="preserve">Sub Contractor) </w:t>
            </w:r>
            <w:r w:rsidRPr="00297C4B">
              <w:rPr>
                <w:rFonts w:asciiTheme="majorBidi" w:hAnsiTheme="majorBidi" w:cs="Angsana New"/>
                <w:sz w:val="28"/>
                <w:cs/>
              </w:rPr>
              <w:t>หรือลักษณะกิจการร่วมค้า (</w:t>
            </w:r>
            <w:r w:rsidRPr="00297C4B">
              <w:rPr>
                <w:rFonts w:asciiTheme="majorBidi" w:hAnsiTheme="majorBidi" w:cs="Angsana New"/>
                <w:sz w:val="28"/>
              </w:rPr>
              <w:t xml:space="preserve">Joint Venture) </w:t>
            </w:r>
            <w:r w:rsidRPr="00297C4B">
              <w:rPr>
                <w:rFonts w:asciiTheme="majorBidi" w:hAnsiTheme="majorBidi" w:cs="Angsana New"/>
                <w:sz w:val="28"/>
                <w:cs/>
              </w:rPr>
              <w:t>หรือกิจการร่วมทุนแบบคอนซอร์เตียม (</w:t>
            </w:r>
            <w:r w:rsidRPr="00297C4B">
              <w:rPr>
                <w:rFonts w:asciiTheme="majorBidi" w:hAnsiTheme="majorBidi" w:cs="Angsana New"/>
                <w:sz w:val="28"/>
              </w:rPr>
              <w:t>Consortium)</w:t>
            </w:r>
            <w:r w:rsidRPr="00297C4B">
              <w:rPr>
                <w:rFonts w:asciiTheme="majorBidi" w:hAnsiTheme="majorBidi" w:cs="Angsana New"/>
                <w:sz w:val="28"/>
                <w:cs/>
              </w:rPr>
              <w:t>และเป็นผู้ลงทุนเพื่อดำเนินธุรกิจการพัฒนาโครงการสาธารณูปโภคขั้นพื้นฐานอย่างครบวงจร</w:t>
            </w:r>
            <w:r>
              <w:rPr>
                <w:rFonts w:asciiTheme="majorBidi" w:hAnsiTheme="majorBidi" w:cs="Angsana New"/>
                <w:sz w:val="28"/>
              </w:rPr>
              <w:t xml:space="preserve"> </w:t>
            </w:r>
            <w:r>
              <w:rPr>
                <w:rFonts w:asciiTheme="majorBidi" w:hAnsiTheme="majorBidi" w:cs="Angsana New" w:hint="cs"/>
                <w:sz w:val="28"/>
                <w:cs/>
              </w:rPr>
              <w:t>แ</w:t>
            </w:r>
            <w:r w:rsidRPr="00592BE7">
              <w:rPr>
                <w:rFonts w:asciiTheme="majorBidi" w:hAnsiTheme="majorBidi" w:cs="Angsana New"/>
                <w:sz w:val="28"/>
                <w:cs/>
              </w:rPr>
              <w:t xml:space="preserve">นวโน้มรายได้ก่อสร้างคาดจะยังอยู่ระดับ </w:t>
            </w:r>
            <w:r w:rsidRPr="00592BE7">
              <w:rPr>
                <w:rFonts w:asciiTheme="majorBidi" w:hAnsiTheme="majorBidi" w:cs="Angsana New"/>
                <w:sz w:val="28"/>
              </w:rPr>
              <w:t xml:space="preserve">10,000 </w:t>
            </w:r>
            <w:r w:rsidRPr="00592BE7">
              <w:rPr>
                <w:rFonts w:asciiTheme="majorBidi" w:hAnsiTheme="majorBidi" w:cs="Angsana New"/>
                <w:sz w:val="28"/>
                <w:cs/>
              </w:rPr>
              <w:t xml:space="preserve">ลบ.ด้วย </w:t>
            </w:r>
            <w:r w:rsidRPr="00592BE7">
              <w:rPr>
                <w:rFonts w:asciiTheme="majorBidi" w:hAnsiTheme="majorBidi" w:cs="Angsana New"/>
                <w:sz w:val="28"/>
              </w:rPr>
              <w:t xml:space="preserve">GPM </w:t>
            </w:r>
            <w:r w:rsidRPr="00592BE7">
              <w:rPr>
                <w:rFonts w:asciiTheme="majorBidi" w:hAnsiTheme="majorBidi" w:cs="Angsana New"/>
                <w:sz w:val="28"/>
                <w:cs/>
              </w:rPr>
              <w:t xml:space="preserve">ที่เหนือ </w:t>
            </w:r>
            <w:r w:rsidRPr="00592BE7">
              <w:rPr>
                <w:rFonts w:asciiTheme="majorBidi" w:hAnsiTheme="majorBidi" w:cs="Angsana New"/>
                <w:sz w:val="28"/>
              </w:rPr>
              <w:t xml:space="preserve">7% </w:t>
            </w:r>
            <w:r w:rsidRPr="00592BE7">
              <w:rPr>
                <w:rFonts w:asciiTheme="majorBidi" w:hAnsiTheme="majorBidi" w:cs="Angsana New"/>
                <w:sz w:val="28"/>
                <w:cs/>
              </w:rPr>
              <w:t>โดยยังเป็นการรับรู้รายได้จากงานโครงการหลักในมือ อาทิ รถไฟฟ้าสายสีม่วง</w:t>
            </w:r>
            <w:r w:rsidRPr="00592BE7">
              <w:rPr>
                <w:rFonts w:asciiTheme="majorBidi" w:hAnsiTheme="majorBidi" w:cs="Angsana New"/>
                <w:sz w:val="28"/>
              </w:rPr>
              <w:t xml:space="preserve">, </w:t>
            </w:r>
            <w:r w:rsidRPr="00592BE7">
              <w:rPr>
                <w:rFonts w:asciiTheme="majorBidi" w:hAnsiTheme="majorBidi" w:cs="Angsana New"/>
                <w:sz w:val="28"/>
                <w:cs/>
              </w:rPr>
              <w:t>ส้มรถไฟรางคู่ และโครงการหลวงพระบาง</w:t>
            </w:r>
          </w:p>
        </w:tc>
      </w:tr>
      <w:tr w:rsidR="00F11A5E" w:rsidRPr="00041B0E" w14:paraId="0357735A" w14:textId="77777777" w:rsidTr="00F11A5E">
        <w:trPr>
          <w:trHeight w:val="1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DAC17B" w14:textId="4CF0ED48" w:rsidR="00F11A5E" w:rsidRPr="00C45A46" w:rsidRDefault="00F11A5E" w:rsidP="00F11A5E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</w:rPr>
            </w:pPr>
            <w:r w:rsidRPr="00C45A46">
              <w:rPr>
                <w:rFonts w:asciiTheme="majorBidi" w:eastAsia="Calibri" w:hAnsiTheme="majorBidi" w:cstheme="majorBidi"/>
                <w:sz w:val="28"/>
              </w:rPr>
              <w:t>COM7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3D8D02" w14:textId="51CBB5BA" w:rsidR="00F11A5E" w:rsidRPr="00C45A46" w:rsidRDefault="00F11A5E" w:rsidP="00F11A5E">
            <w:pPr>
              <w:spacing w:after="0" w:line="240" w:lineRule="auto"/>
              <w:jc w:val="thaiDistribute"/>
              <w:rPr>
                <w:rFonts w:asciiTheme="majorBidi" w:eastAsia="CordiaUPC" w:hAnsiTheme="majorBidi" w:cstheme="majorBidi"/>
                <w:sz w:val="28"/>
                <w:cs/>
              </w:rPr>
            </w:pPr>
            <w:r w:rsidRPr="00C45A46">
              <w:rPr>
                <w:rFonts w:asciiTheme="majorBidi" w:eastAsia="CordiaUPC" w:hAnsiTheme="majorBidi" w:cstheme="majorBidi"/>
                <w:sz w:val="28"/>
                <w:cs/>
              </w:rPr>
              <w:t xml:space="preserve">บริษัท คอมเซเว่น จำกัด (มหาชน) ประกอบธุรกิจจำหน่ายสินค้าไอที ประเภทคอมพิวเตอร์แล็บท็อป คอมพิวเตอร์แบบตั้งโต๊ะ โทรศัพท์เคลื่อนที่ แท็บเล็ต และอุปกรณ์เสริมที่เกี่ยวข้อง ผ่านช่องทางการจำหน่ายหลัก รวมถึงการให้บริการศูนย์ซ่อมสินค้าแบรนด์ </w:t>
            </w:r>
            <w:r w:rsidRPr="00C45A46">
              <w:rPr>
                <w:rFonts w:asciiTheme="majorBidi" w:eastAsia="CordiaUPC" w:hAnsiTheme="majorBidi" w:cstheme="majorBidi"/>
                <w:sz w:val="28"/>
              </w:rPr>
              <w:t>Apple</w:t>
            </w:r>
            <w:r w:rsidRPr="00C45A46">
              <w:rPr>
                <w:rFonts w:asciiTheme="majorBidi" w:eastAsia="CordiaUPC" w:hAnsiTheme="majorBidi" w:cstheme="majorBidi"/>
                <w:sz w:val="28"/>
                <w:cs/>
              </w:rPr>
              <w:t xml:space="preserve"> โดยบริษัทเติบโตตามการเปลี่ยนแปลงและพัฒนาของเทคโนโลยี ทำให้ความต้องการสินค้า </w:t>
            </w:r>
            <w:r w:rsidRPr="00C45A46">
              <w:rPr>
                <w:rFonts w:asciiTheme="majorBidi" w:eastAsia="CordiaUPC" w:hAnsiTheme="majorBidi" w:cstheme="majorBidi"/>
                <w:sz w:val="28"/>
              </w:rPr>
              <w:t xml:space="preserve">IT </w:t>
            </w:r>
            <w:r w:rsidRPr="00C45A46">
              <w:rPr>
                <w:rFonts w:asciiTheme="majorBidi" w:eastAsia="CordiaUPC" w:hAnsiTheme="majorBidi" w:cstheme="majorBidi"/>
                <w:sz w:val="28"/>
                <w:cs/>
              </w:rPr>
              <w:t xml:space="preserve">ต่างๆ เพิ่มสูงขึ้น โดยบริษัทเพิ่มประเภทสินค้าที่มี </w:t>
            </w:r>
            <w:r w:rsidRPr="00C45A46">
              <w:rPr>
                <w:rFonts w:asciiTheme="majorBidi" w:eastAsia="CordiaUPC" w:hAnsiTheme="majorBidi" w:cstheme="majorBidi"/>
                <w:sz w:val="28"/>
              </w:rPr>
              <w:t xml:space="preserve">GPM </w:t>
            </w:r>
            <w:r w:rsidRPr="00C45A46">
              <w:rPr>
                <w:rFonts w:asciiTheme="majorBidi" w:eastAsia="CordiaUPC" w:hAnsiTheme="majorBidi" w:cstheme="majorBidi"/>
                <w:sz w:val="28"/>
                <w:cs/>
              </w:rPr>
              <w:t xml:space="preserve">สูงขึ้น รวมถึงเพิ่มช่องทางการขาย ทั้งผ่านทางออนไลน์ และ </w:t>
            </w:r>
            <w:r w:rsidRPr="00C45A46">
              <w:rPr>
                <w:rFonts w:asciiTheme="majorBidi" w:eastAsia="CordiaUPC" w:hAnsiTheme="majorBidi" w:cstheme="majorBidi"/>
                <w:sz w:val="28"/>
              </w:rPr>
              <w:t xml:space="preserve">Big C </w:t>
            </w:r>
            <w:r w:rsidRPr="00C45A46">
              <w:rPr>
                <w:rFonts w:asciiTheme="majorBidi" w:eastAsia="CordiaUPC" w:hAnsiTheme="majorBidi" w:cstheme="majorBidi"/>
                <w:sz w:val="28"/>
                <w:cs/>
              </w:rPr>
              <w:t xml:space="preserve">ทั้งการขายสินค้าเงินผ่อนผ่าน </w:t>
            </w:r>
            <w:r w:rsidRPr="00C45A46">
              <w:rPr>
                <w:rFonts w:asciiTheme="majorBidi" w:eastAsia="CordiaUPC" w:hAnsiTheme="majorBidi" w:cstheme="majorBidi"/>
                <w:sz w:val="28"/>
              </w:rPr>
              <w:t xml:space="preserve">U-Fund </w:t>
            </w:r>
            <w:r w:rsidRPr="00C45A46">
              <w:rPr>
                <w:rFonts w:asciiTheme="majorBidi" w:eastAsia="CordiaUPC" w:hAnsiTheme="majorBidi" w:cstheme="majorBidi"/>
                <w:sz w:val="28"/>
                <w:cs/>
              </w:rPr>
              <w:t>เพื่อเพิ่มการเข้าถึงกลุ่มลูกค้าที่ไม่มีบัตรเครดิต ซึ่งช่วยเสริมให้บริษัทรายได้การขาย และรายได้ดอกเบี้ยเพิ่มขึ้น</w:t>
            </w:r>
          </w:p>
        </w:tc>
      </w:tr>
      <w:tr w:rsidR="00F11A5E" w:rsidRPr="00C45A46" w14:paraId="7B57D727" w14:textId="77777777" w:rsidTr="00F11A5E">
        <w:trPr>
          <w:trHeight w:val="1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11C0EA" w14:textId="73E5DE2A" w:rsidR="00F11A5E" w:rsidRPr="00C45A46" w:rsidRDefault="00F11A5E" w:rsidP="00F11A5E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</w:rPr>
            </w:pPr>
            <w:r w:rsidRPr="00C45A46">
              <w:rPr>
                <w:rFonts w:asciiTheme="majorBidi" w:eastAsia="Calibri" w:hAnsiTheme="majorBidi" w:cstheme="majorBidi"/>
                <w:sz w:val="28"/>
              </w:rPr>
              <w:t>CPALL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229916" w14:textId="5488D9C8" w:rsidR="00F11A5E" w:rsidRPr="00C45A46" w:rsidRDefault="00F11A5E" w:rsidP="00F11A5E">
            <w:pPr>
              <w:spacing w:after="0" w:line="240" w:lineRule="auto"/>
              <w:jc w:val="thaiDistribute"/>
              <w:rPr>
                <w:rFonts w:asciiTheme="majorBidi" w:eastAsia="CordiaUPC" w:hAnsiTheme="majorBidi" w:cstheme="majorBidi"/>
                <w:sz w:val="28"/>
                <w:cs/>
              </w:rPr>
            </w:pPr>
            <w:r w:rsidRPr="00C45A46">
              <w:rPr>
                <w:rFonts w:asciiTheme="majorBidi" w:eastAsia="CordiaUPC" w:hAnsiTheme="majorBidi" w:cstheme="majorBidi"/>
                <w:sz w:val="28"/>
                <w:cs/>
              </w:rPr>
              <w:t>บริษัท</w:t>
            </w:r>
            <w:r w:rsidRPr="00C45A46">
              <w:rPr>
                <w:rFonts w:asciiTheme="majorBidi" w:eastAsia="Calibri" w:hAnsiTheme="majorBidi" w:cstheme="majorBidi"/>
                <w:sz w:val="28"/>
              </w:rPr>
              <w:t xml:space="preserve"> </w:t>
            </w:r>
            <w:r w:rsidRPr="00C45A46">
              <w:rPr>
                <w:rFonts w:asciiTheme="majorBidi" w:eastAsia="CordiaUPC" w:hAnsiTheme="majorBidi" w:cstheme="majorBidi"/>
                <w:sz w:val="28"/>
                <w:cs/>
              </w:rPr>
              <w:t>ซีพี</w:t>
            </w:r>
            <w:r w:rsidRPr="00C45A46">
              <w:rPr>
                <w:rFonts w:asciiTheme="majorBidi" w:eastAsia="Calibri" w:hAnsiTheme="majorBidi" w:cstheme="majorBidi"/>
                <w:sz w:val="28"/>
              </w:rPr>
              <w:t xml:space="preserve"> </w:t>
            </w:r>
            <w:r w:rsidRPr="00C45A46">
              <w:rPr>
                <w:rFonts w:asciiTheme="majorBidi" w:eastAsia="CordiaUPC" w:hAnsiTheme="majorBidi" w:cstheme="majorBidi"/>
                <w:sz w:val="28"/>
                <w:cs/>
              </w:rPr>
              <w:t>ออลล์</w:t>
            </w:r>
            <w:r w:rsidRPr="00C45A46">
              <w:rPr>
                <w:rFonts w:asciiTheme="majorBidi" w:eastAsia="Calibri" w:hAnsiTheme="majorBidi" w:cstheme="majorBidi"/>
                <w:sz w:val="28"/>
              </w:rPr>
              <w:t xml:space="preserve"> </w:t>
            </w:r>
            <w:r w:rsidRPr="00C45A46">
              <w:rPr>
                <w:rFonts w:asciiTheme="majorBidi" w:eastAsia="CordiaUPC" w:hAnsiTheme="majorBidi" w:cstheme="majorBidi"/>
                <w:sz w:val="28"/>
                <w:cs/>
              </w:rPr>
              <w:t>จำกัด</w:t>
            </w:r>
            <w:r w:rsidRPr="00C45A46">
              <w:rPr>
                <w:rFonts w:asciiTheme="majorBidi" w:eastAsia="Calibri" w:hAnsiTheme="majorBidi" w:cstheme="majorBidi"/>
                <w:sz w:val="28"/>
              </w:rPr>
              <w:t xml:space="preserve"> (</w:t>
            </w:r>
            <w:r w:rsidRPr="00C45A46">
              <w:rPr>
                <w:rFonts w:asciiTheme="majorBidi" w:eastAsia="CordiaUPC" w:hAnsiTheme="majorBidi" w:cstheme="majorBidi"/>
                <w:sz w:val="28"/>
                <w:cs/>
              </w:rPr>
              <w:t>มหาชน</w:t>
            </w:r>
            <w:r w:rsidRPr="00C45A46">
              <w:rPr>
                <w:rFonts w:asciiTheme="majorBidi" w:eastAsia="Calibri" w:hAnsiTheme="majorBidi" w:cstheme="majorBidi"/>
                <w:sz w:val="28"/>
              </w:rPr>
              <w:t xml:space="preserve">) </w:t>
            </w:r>
            <w:r w:rsidRPr="00C45A46">
              <w:rPr>
                <w:rFonts w:asciiTheme="majorBidi" w:eastAsia="CordiaUPC" w:hAnsiTheme="majorBidi" w:cstheme="majorBidi"/>
                <w:sz w:val="28"/>
                <w:cs/>
              </w:rPr>
              <w:t>ประกอบธุรกิจร้านสะดวกซื้อภายใต้แบรนด์</w:t>
            </w:r>
            <w:r w:rsidRPr="00C45A46">
              <w:rPr>
                <w:rFonts w:asciiTheme="majorBidi" w:eastAsia="Calibri" w:hAnsiTheme="majorBidi" w:cstheme="majorBidi"/>
                <w:sz w:val="28"/>
              </w:rPr>
              <w:t xml:space="preserve"> 7-Eleven</w:t>
            </w:r>
            <w:r w:rsidRPr="00C45A46">
              <w:rPr>
                <w:rFonts w:asciiTheme="majorBidi" w:eastAsia="Calibri" w:hAnsiTheme="majorBidi" w:cstheme="majorBidi"/>
                <w:sz w:val="28"/>
                <w:cs/>
              </w:rPr>
              <w:t xml:space="preserve"> ลงทุนในธุรกิจสนับสนุน</w:t>
            </w:r>
            <w:r w:rsidRPr="00C45A46">
              <w:rPr>
                <w:rFonts w:asciiTheme="majorBidi" w:eastAsia="CordiaUPC" w:hAnsiTheme="majorBidi" w:cstheme="majorBidi"/>
                <w:sz w:val="28"/>
                <w:cs/>
              </w:rPr>
              <w:t>ร้านค้าสะดวกซื้อและลงทุนในศูนย์จำหน่ายสินค้าภายใต้ชื่อ</w:t>
            </w:r>
            <w:r w:rsidRPr="00C45A46">
              <w:rPr>
                <w:rFonts w:asciiTheme="majorBidi" w:eastAsia="Calibri" w:hAnsiTheme="majorBidi" w:cstheme="majorBidi"/>
                <w:sz w:val="28"/>
              </w:rPr>
              <w:t xml:space="preserve"> “</w:t>
            </w:r>
            <w:r w:rsidRPr="00C45A46">
              <w:rPr>
                <w:rFonts w:asciiTheme="majorBidi" w:eastAsia="CordiaUPC" w:hAnsiTheme="majorBidi" w:cstheme="majorBidi"/>
                <w:sz w:val="28"/>
                <w:cs/>
              </w:rPr>
              <w:t>แม็คโคร</w:t>
            </w:r>
            <w:r w:rsidRPr="00C45A46">
              <w:rPr>
                <w:rFonts w:asciiTheme="majorBidi" w:eastAsia="Calibri" w:hAnsiTheme="majorBidi" w:cstheme="majorBidi"/>
                <w:sz w:val="28"/>
              </w:rPr>
              <w:t>”</w:t>
            </w:r>
            <w:r w:rsidRPr="00C45A46">
              <w:rPr>
                <w:rFonts w:asciiTheme="majorBidi" w:eastAsia="Calibri" w:hAnsiTheme="majorBidi" w:cstheme="majorBidi"/>
                <w:sz w:val="28"/>
                <w:cs/>
              </w:rPr>
              <w:t xml:space="preserve"> บริษัทมีศักยภาพในการเติบโต</w:t>
            </w:r>
            <w:r w:rsidRPr="00C45A46">
              <w:rPr>
                <w:rFonts w:asciiTheme="majorBidi" w:eastAsia="CordiaUPC" w:hAnsiTheme="majorBidi" w:cstheme="majorBidi"/>
                <w:sz w:val="28"/>
                <w:cs/>
              </w:rPr>
              <w:t>จากการสร้างประสบการณ์ชอปปิ้งใหม่ของ</w:t>
            </w:r>
            <w:r w:rsidRPr="00C45A46">
              <w:rPr>
                <w:rFonts w:asciiTheme="majorBidi" w:eastAsia="Calibri" w:hAnsiTheme="majorBidi" w:cstheme="majorBidi"/>
                <w:sz w:val="28"/>
              </w:rPr>
              <w:t xml:space="preserve"> 7-Eleven </w:t>
            </w:r>
            <w:r w:rsidRPr="00C45A46">
              <w:rPr>
                <w:rFonts w:asciiTheme="majorBidi" w:eastAsia="CordiaUPC" w:hAnsiTheme="majorBidi" w:cstheme="majorBidi"/>
                <w:sz w:val="28"/>
                <w:cs/>
              </w:rPr>
              <w:t>รุ่นใหม่ไปสู่ร้านค้าปลีกแบบ</w:t>
            </w:r>
            <w:r w:rsidRPr="00C45A46">
              <w:rPr>
                <w:rFonts w:asciiTheme="majorBidi" w:eastAsia="Calibri" w:hAnsiTheme="majorBidi" w:cstheme="majorBidi"/>
                <w:sz w:val="28"/>
              </w:rPr>
              <w:t xml:space="preserve"> Omni-channel </w:t>
            </w:r>
            <w:r w:rsidRPr="00C45A46">
              <w:rPr>
                <w:rFonts w:asciiTheme="majorBidi" w:eastAsia="CordiaUPC" w:hAnsiTheme="majorBidi" w:cstheme="majorBidi"/>
                <w:sz w:val="28"/>
                <w:cs/>
              </w:rPr>
              <w:t>รวมถึงการเพิ่มประสิทธิภาพการดำเนินงานจากการใช้เทคโนโลยีซึ่งจะลดค่าใช้จ่ายในการดำเนินการมากขึ้น</w:t>
            </w:r>
            <w:r w:rsidRPr="00C45A46">
              <w:rPr>
                <w:rFonts w:asciiTheme="majorBidi" w:eastAsia="Calibri" w:hAnsiTheme="majorBidi" w:cstheme="majorBidi"/>
                <w:sz w:val="28"/>
              </w:rPr>
              <w:t xml:space="preserve"> </w:t>
            </w:r>
            <w:r w:rsidRPr="00C45A46">
              <w:rPr>
                <w:rFonts w:asciiTheme="majorBidi" w:eastAsia="CordiaUPC" w:hAnsiTheme="majorBidi" w:cstheme="majorBidi"/>
                <w:sz w:val="28"/>
                <w:cs/>
              </w:rPr>
              <w:t>นอกจากนี้บริษัทยังมีโอกาสเติบโตจากนักท่องเที่ยวจีนที่มากขึ้นซึ่งมีระบบชำระได้ทั้ง</w:t>
            </w:r>
            <w:r w:rsidRPr="00C45A46">
              <w:rPr>
                <w:rFonts w:asciiTheme="majorBidi" w:eastAsia="Calibri" w:hAnsiTheme="majorBidi" w:cstheme="majorBidi"/>
                <w:sz w:val="28"/>
              </w:rPr>
              <w:t xml:space="preserve"> UnionPay Alipay </w:t>
            </w:r>
            <w:r w:rsidRPr="00C45A46">
              <w:rPr>
                <w:rFonts w:asciiTheme="majorBidi" w:eastAsia="CordiaUPC" w:hAnsiTheme="majorBidi" w:cstheme="majorBidi"/>
                <w:sz w:val="28"/>
                <w:cs/>
              </w:rPr>
              <w:t>และ</w:t>
            </w:r>
            <w:r w:rsidRPr="00C45A46">
              <w:rPr>
                <w:rFonts w:asciiTheme="majorBidi" w:eastAsia="Calibri" w:hAnsiTheme="majorBidi" w:cstheme="majorBidi"/>
                <w:sz w:val="28"/>
              </w:rPr>
              <w:t xml:space="preserve"> WeChat Pay</w:t>
            </w:r>
            <w:r w:rsidRPr="00C45A46">
              <w:rPr>
                <w:rFonts w:asciiTheme="majorBidi" w:eastAsia="Calibri" w:hAnsiTheme="majorBidi" w:cstheme="majorBidi"/>
                <w:sz w:val="28"/>
                <w:cs/>
              </w:rPr>
              <w:t xml:space="preserve"> ประกอบกับส่วนแบ่งรายได้จากห้างค้าปลีก</w:t>
            </w:r>
            <w:r w:rsidRPr="00C45A46">
              <w:rPr>
                <w:rFonts w:asciiTheme="majorBidi" w:eastAsia="CordiaUPC" w:hAnsiTheme="majorBidi" w:cstheme="majorBidi"/>
                <w:sz w:val="28"/>
                <w:cs/>
              </w:rPr>
              <w:t>แม็คโครซึ่งมีการเปิดสาขาเพิ่มอย่างต่อเนื่อง นอกจากนี้บริษัทยังมีแผนที่จะขยายการลงทุนไปในต่างประเทศมากขึ้น</w:t>
            </w:r>
          </w:p>
        </w:tc>
      </w:tr>
      <w:tr w:rsidR="00FC31B4" w:rsidRPr="00C45A46" w14:paraId="48C253B9" w14:textId="77777777" w:rsidTr="00F11A5E">
        <w:trPr>
          <w:trHeight w:val="1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C2F9CF" w14:textId="73A8A1F6" w:rsidR="00FC31B4" w:rsidRPr="00C45A46" w:rsidRDefault="00FC31B4" w:rsidP="00F11A5E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</w:rPr>
            </w:pPr>
            <w:r w:rsidRPr="00FC31B4">
              <w:rPr>
                <w:rFonts w:asciiTheme="majorBidi" w:eastAsia="Calibri" w:hAnsiTheme="majorBidi" w:cstheme="majorBidi"/>
                <w:sz w:val="28"/>
              </w:rPr>
              <w:t>CPAXT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F64BB0" w14:textId="0BC69F69" w:rsidR="00FC31B4" w:rsidRPr="00C45A46" w:rsidRDefault="00795928" w:rsidP="00F11A5E">
            <w:pPr>
              <w:spacing w:after="0" w:line="240" w:lineRule="auto"/>
              <w:jc w:val="thaiDistribute"/>
              <w:rPr>
                <w:rFonts w:asciiTheme="majorBidi" w:eastAsia="CordiaUPC" w:hAnsiTheme="majorBidi" w:cstheme="majorBidi"/>
                <w:sz w:val="28"/>
                <w:cs/>
              </w:rPr>
            </w:pPr>
            <w:r w:rsidRPr="00795928">
              <w:rPr>
                <w:rFonts w:asciiTheme="majorBidi" w:eastAsia="CordiaUPC" w:hAnsiTheme="majorBidi" w:cs="Angsana New"/>
                <w:sz w:val="28"/>
                <w:cs/>
              </w:rPr>
              <w:t>บริษัท ซีพี แอ็กซ์ตร้า จำกัด (มหาชน)</w:t>
            </w:r>
            <w:r>
              <w:rPr>
                <w:rFonts w:asciiTheme="majorBidi" w:eastAsia="CordiaUPC" w:hAnsiTheme="majorBidi" w:cs="Angsana New"/>
                <w:sz w:val="28"/>
              </w:rPr>
              <w:t xml:space="preserve"> </w:t>
            </w:r>
            <w:r>
              <w:rPr>
                <w:rFonts w:asciiTheme="majorBidi" w:eastAsia="CordiaUPC" w:hAnsiTheme="majorBidi" w:cs="Angsana New" w:hint="cs"/>
                <w:sz w:val="28"/>
                <w:cs/>
              </w:rPr>
              <w:t>ดำเนิน</w:t>
            </w:r>
            <w:r w:rsidRPr="00795928">
              <w:rPr>
                <w:rFonts w:asciiTheme="majorBidi" w:eastAsia="CordiaUPC" w:hAnsiTheme="majorBidi" w:cs="Angsana New"/>
                <w:sz w:val="28"/>
                <w:cs/>
              </w:rPr>
              <w:t>ธุรกิจค้าส่งสินค้าอุปโภคบริโภค ภายใต้ชื่อ "</w:t>
            </w:r>
            <w:r w:rsidRPr="00795928">
              <w:rPr>
                <w:rFonts w:asciiTheme="majorBidi" w:eastAsia="CordiaUPC" w:hAnsiTheme="majorBidi" w:cs="Angsana New"/>
                <w:sz w:val="28"/>
              </w:rPr>
              <w:t>Makro"</w:t>
            </w:r>
            <w:r w:rsidR="00FC0B21">
              <w:rPr>
                <w:rFonts w:asciiTheme="majorBidi" w:eastAsia="CordiaUPC" w:hAnsiTheme="majorBidi" w:cs="Angsana New" w:hint="cs"/>
                <w:sz w:val="28"/>
                <w:cs/>
              </w:rPr>
              <w:t>ใน</w:t>
            </w:r>
            <w:r w:rsidR="00D51060" w:rsidRPr="00D51060">
              <w:rPr>
                <w:rFonts w:asciiTheme="majorBidi" w:eastAsia="CordiaUPC" w:hAnsiTheme="majorBidi" w:cs="Angsana New"/>
                <w:sz w:val="28"/>
                <w:cs/>
              </w:rPr>
              <w:t>ประเทศไทย ประเทศกัมพูชา และประเทศเมียนมา และแบรนด์ “</w:t>
            </w:r>
            <w:r w:rsidR="00D51060" w:rsidRPr="00D51060">
              <w:rPr>
                <w:rFonts w:asciiTheme="majorBidi" w:eastAsia="CordiaUPC" w:hAnsiTheme="majorBidi" w:cs="Angsana New"/>
                <w:sz w:val="28"/>
              </w:rPr>
              <w:t xml:space="preserve">LOTS Wholesale Solutions” </w:t>
            </w:r>
            <w:r w:rsidR="00D51060" w:rsidRPr="00D51060">
              <w:rPr>
                <w:rFonts w:asciiTheme="majorBidi" w:eastAsia="CordiaUPC" w:hAnsiTheme="majorBidi" w:cs="Angsana New"/>
                <w:sz w:val="28"/>
                <w:cs/>
              </w:rPr>
              <w:t xml:space="preserve">ในประเทศอินเดีย </w:t>
            </w:r>
            <w:r w:rsidRPr="00795928">
              <w:rPr>
                <w:rFonts w:asciiTheme="majorBidi" w:eastAsia="CordiaUPC" w:hAnsiTheme="majorBidi" w:cs="Angsana New"/>
                <w:sz w:val="28"/>
                <w:cs/>
              </w:rPr>
              <w:t>และ ธุรกิจค้าปลีกสินค้าอุปโภคบริโภค ภายใต้ชื่อ "</w:t>
            </w:r>
            <w:r w:rsidRPr="00795928">
              <w:rPr>
                <w:rFonts w:asciiTheme="majorBidi" w:eastAsia="CordiaUPC" w:hAnsiTheme="majorBidi" w:cs="Angsana New"/>
                <w:sz w:val="28"/>
              </w:rPr>
              <w:t xml:space="preserve">Lotus's" </w:t>
            </w:r>
            <w:r w:rsidRPr="00795928">
              <w:rPr>
                <w:rFonts w:asciiTheme="majorBidi" w:eastAsia="CordiaUPC" w:hAnsiTheme="majorBidi" w:cs="Angsana New"/>
                <w:sz w:val="28"/>
                <w:cs/>
              </w:rPr>
              <w:t>และธุรกิจบริหารพื้นที่เช่าศูนย์การค้า</w:t>
            </w:r>
            <w:r w:rsidR="0041038C">
              <w:rPr>
                <w:rFonts w:asciiTheme="majorBidi" w:eastAsia="CordiaUPC" w:hAnsiTheme="majorBidi" w:cs="Angsana New" w:hint="cs"/>
                <w:sz w:val="28"/>
                <w:cs/>
              </w:rPr>
              <w:t xml:space="preserve"> </w:t>
            </w:r>
            <w:r w:rsidR="0041038C" w:rsidRPr="0041038C">
              <w:rPr>
                <w:rFonts w:asciiTheme="majorBidi" w:eastAsia="CordiaUPC" w:hAnsiTheme="majorBidi" w:cs="Angsana New"/>
                <w:sz w:val="28"/>
                <w:cs/>
              </w:rPr>
              <w:t>คาดผลการด</w:t>
            </w:r>
            <w:r w:rsidR="0041038C">
              <w:rPr>
                <w:rFonts w:asciiTheme="majorBidi" w:eastAsia="CordiaUPC" w:hAnsiTheme="majorBidi" w:cs="Angsana New" w:hint="cs"/>
                <w:sz w:val="28"/>
                <w:cs/>
              </w:rPr>
              <w:t>ำ</w:t>
            </w:r>
            <w:r w:rsidR="0041038C" w:rsidRPr="0041038C">
              <w:rPr>
                <w:rFonts w:asciiTheme="majorBidi" w:eastAsia="CordiaUPC" w:hAnsiTheme="majorBidi" w:cs="Angsana New"/>
                <w:sz w:val="28"/>
                <w:cs/>
              </w:rPr>
              <w:t>เนินงาน 2</w:t>
            </w:r>
            <w:r w:rsidR="0041038C" w:rsidRPr="0041038C">
              <w:rPr>
                <w:rFonts w:asciiTheme="majorBidi" w:eastAsia="CordiaUPC" w:hAnsiTheme="majorBidi" w:cs="Angsana New"/>
                <w:sz w:val="28"/>
              </w:rPr>
              <w:t>H</w:t>
            </w:r>
            <w:r w:rsidR="0041038C">
              <w:rPr>
                <w:rFonts w:asciiTheme="majorBidi" w:eastAsia="CordiaUPC" w:hAnsiTheme="majorBidi" w:cs="Angsana New"/>
                <w:sz w:val="28"/>
              </w:rPr>
              <w:t>68</w:t>
            </w:r>
            <w:r w:rsidR="0041038C" w:rsidRPr="0041038C">
              <w:rPr>
                <w:rFonts w:asciiTheme="majorBidi" w:eastAsia="CordiaUPC" w:hAnsiTheme="majorBidi" w:cs="Angsana New"/>
                <w:sz w:val="28"/>
                <w:cs/>
              </w:rPr>
              <w:t xml:space="preserve"> จะสามารถเติบโตได้ </w:t>
            </w:r>
            <w:r w:rsidR="0041038C" w:rsidRPr="0041038C">
              <w:rPr>
                <w:rFonts w:asciiTheme="majorBidi" w:eastAsia="CordiaUPC" w:hAnsiTheme="majorBidi" w:cs="Angsana New"/>
                <w:sz w:val="28"/>
              </w:rPr>
              <w:t xml:space="preserve">HoH </w:t>
            </w:r>
            <w:r w:rsidR="0041038C" w:rsidRPr="0041038C">
              <w:rPr>
                <w:rFonts w:asciiTheme="majorBidi" w:eastAsia="CordiaUPC" w:hAnsiTheme="majorBidi" w:cs="Angsana New"/>
                <w:sz w:val="28"/>
                <w:cs/>
              </w:rPr>
              <w:t>จากภาพรวมการเปิดสาขาใหม่</w:t>
            </w:r>
            <w:r w:rsidR="0041038C">
              <w:rPr>
                <w:rFonts w:asciiTheme="majorBidi" w:eastAsia="CordiaUPC" w:hAnsiTheme="majorBidi" w:cs="Angsana New"/>
                <w:sz w:val="28"/>
              </w:rPr>
              <w:t xml:space="preserve"> </w:t>
            </w:r>
            <w:r w:rsidR="0041038C">
              <w:rPr>
                <w:rFonts w:asciiTheme="majorBidi" w:eastAsia="CordiaUPC" w:hAnsiTheme="majorBidi" w:cs="Angsana New" w:hint="cs"/>
                <w:sz w:val="28"/>
                <w:cs/>
              </w:rPr>
              <w:t>โดยช่วง</w:t>
            </w:r>
            <w:r w:rsidR="0041038C" w:rsidRPr="0041038C">
              <w:rPr>
                <w:rFonts w:asciiTheme="majorBidi" w:eastAsia="CordiaUPC" w:hAnsiTheme="majorBidi" w:cs="Angsana New"/>
                <w:sz w:val="28"/>
                <w:cs/>
              </w:rPr>
              <w:t xml:space="preserve"> 4</w:t>
            </w:r>
            <w:r w:rsidR="0041038C" w:rsidRPr="0041038C">
              <w:rPr>
                <w:rFonts w:asciiTheme="majorBidi" w:eastAsia="CordiaUPC" w:hAnsiTheme="majorBidi" w:cs="Angsana New"/>
                <w:sz w:val="28"/>
              </w:rPr>
              <w:t>Q</w:t>
            </w:r>
            <w:r w:rsidR="0041038C" w:rsidRPr="0041038C">
              <w:rPr>
                <w:rFonts w:asciiTheme="majorBidi" w:eastAsia="CordiaUPC" w:hAnsiTheme="majorBidi" w:cs="Angsana New"/>
                <w:sz w:val="28"/>
                <w:cs/>
              </w:rPr>
              <w:t xml:space="preserve">68 </w:t>
            </w:r>
            <w:r w:rsidR="0041038C">
              <w:rPr>
                <w:rFonts w:asciiTheme="majorBidi" w:eastAsia="CordiaUPC" w:hAnsiTheme="majorBidi" w:cs="Angsana New" w:hint="cs"/>
                <w:sz w:val="28"/>
                <w:cs/>
              </w:rPr>
              <w:t xml:space="preserve">คาด </w:t>
            </w:r>
            <w:r w:rsidR="0041038C" w:rsidRPr="0041038C">
              <w:rPr>
                <w:rFonts w:asciiTheme="majorBidi" w:eastAsia="CordiaUPC" w:hAnsiTheme="majorBidi" w:cs="Angsana New"/>
                <w:sz w:val="28"/>
              </w:rPr>
              <w:t xml:space="preserve">SSSG </w:t>
            </w:r>
            <w:r w:rsidR="0041038C" w:rsidRPr="0041038C">
              <w:rPr>
                <w:rFonts w:asciiTheme="majorBidi" w:eastAsia="CordiaUPC" w:hAnsiTheme="majorBidi" w:cs="Angsana New"/>
                <w:sz w:val="28"/>
                <w:cs/>
              </w:rPr>
              <w:t xml:space="preserve">จะสามารถกลับมาเติบโตได้รับปัจจัยหนุนจากนโยบายสนับสนุนภาครัฐและเข้าสู่ช่วง </w:t>
            </w:r>
            <w:r w:rsidR="0041038C" w:rsidRPr="0041038C">
              <w:rPr>
                <w:rFonts w:asciiTheme="majorBidi" w:eastAsia="CordiaUPC" w:hAnsiTheme="majorBidi" w:cs="Angsana New"/>
                <w:sz w:val="28"/>
              </w:rPr>
              <w:t>High Season</w:t>
            </w:r>
          </w:p>
        </w:tc>
      </w:tr>
    </w:tbl>
    <w:p w14:paraId="681B3205" w14:textId="77777777" w:rsidR="005E05BC" w:rsidRDefault="005E05BC"/>
    <w:tbl>
      <w:tblPr>
        <w:tblW w:w="0" w:type="auto"/>
        <w:tblInd w:w="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0"/>
        <w:gridCol w:w="8215"/>
      </w:tblGrid>
      <w:tr w:rsidR="00964963" w:rsidRPr="00BE272A" w14:paraId="43D70DA3" w14:textId="77777777" w:rsidTr="002D7BBE">
        <w:trPr>
          <w:trHeight w:val="1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BE986E" w14:textId="76AB8779" w:rsidR="00964963" w:rsidRPr="00BE272A" w:rsidRDefault="00964963" w:rsidP="00964963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</w:rPr>
            </w:pPr>
            <w:r>
              <w:rPr>
                <w:rFonts w:asciiTheme="majorBidi" w:eastAsia="Calibri" w:hAnsiTheme="majorBidi" w:cstheme="majorBidi"/>
                <w:sz w:val="28"/>
              </w:rPr>
              <w:lastRenderedPageBreak/>
              <w:t>CPN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EA62A5" w14:textId="1FCEE958" w:rsidR="00964963" w:rsidRPr="00BE272A" w:rsidRDefault="00964963" w:rsidP="00964963">
            <w:pPr>
              <w:spacing w:after="0" w:line="240" w:lineRule="auto"/>
              <w:jc w:val="thaiDistribute"/>
              <w:rPr>
                <w:rFonts w:asciiTheme="majorBidi" w:hAnsiTheme="majorBidi" w:cs="Angsana New"/>
                <w:sz w:val="28"/>
                <w:cs/>
              </w:rPr>
            </w:pPr>
            <w:r w:rsidRPr="00196C6D">
              <w:rPr>
                <w:rFonts w:asciiTheme="majorBidi" w:eastAsia="CordiaUPC" w:hAnsiTheme="majorBidi" w:cs="Angsana New"/>
                <w:sz w:val="28"/>
                <w:cs/>
              </w:rPr>
              <w:t>บริษัท เซ็นทรัลพัฒนา จำกัด (มหาชน)</w:t>
            </w:r>
            <w:r>
              <w:rPr>
                <w:rFonts w:asciiTheme="majorBidi" w:eastAsia="CordiaUPC" w:hAnsiTheme="majorBidi" w:cs="Angsana New"/>
                <w:sz w:val="28"/>
              </w:rPr>
              <w:t xml:space="preserve"> </w:t>
            </w:r>
            <w:r>
              <w:rPr>
                <w:rFonts w:asciiTheme="majorBidi" w:eastAsia="CordiaUPC" w:hAnsiTheme="majorBidi" w:cs="Angsana New" w:hint="cs"/>
                <w:sz w:val="28"/>
                <w:cs/>
              </w:rPr>
              <w:t>เป็น</w:t>
            </w:r>
            <w:r w:rsidRPr="00196C6D">
              <w:rPr>
                <w:rFonts w:asciiTheme="majorBidi" w:eastAsia="CordiaUPC" w:hAnsiTheme="majorBidi" w:cs="Angsana New"/>
                <w:sz w:val="28"/>
                <w:cs/>
              </w:rPr>
              <w:t>ผู้นำการพัฒนาอสังหาริมทรัพย์ครบวงจรรายใหญ่ของไทย โดดเด่นด้วยแนวคิด "</w:t>
            </w:r>
            <w:r w:rsidRPr="00196C6D">
              <w:rPr>
                <w:rFonts w:asciiTheme="majorBidi" w:eastAsia="CordiaUPC" w:hAnsiTheme="majorBidi" w:cs="Angsana New"/>
                <w:sz w:val="28"/>
              </w:rPr>
              <w:t xml:space="preserve">Retail-Led Mixed-Use Development" </w:t>
            </w:r>
            <w:r w:rsidRPr="00196C6D">
              <w:rPr>
                <w:rFonts w:asciiTheme="majorBidi" w:eastAsia="CordiaUPC" w:hAnsiTheme="majorBidi" w:cs="Angsana New"/>
                <w:sz w:val="28"/>
                <w:cs/>
              </w:rPr>
              <w:t>ที่ผสานศูนย์การค้า โรงแรม อาคารสำนักงาน และที่อยู่อาศัยเข้าด้วยกัน</w:t>
            </w:r>
            <w:r>
              <w:rPr>
                <w:rFonts w:asciiTheme="majorBidi" w:eastAsia="CordiaUPC" w:hAnsiTheme="majorBidi" w:cs="Angsana New"/>
                <w:sz w:val="28"/>
              </w:rPr>
              <w:t xml:space="preserve"> </w:t>
            </w:r>
            <w:r>
              <w:rPr>
                <w:rFonts w:asciiTheme="majorBidi" w:eastAsia="CordiaUPC" w:hAnsiTheme="majorBidi" w:cs="Angsana New" w:hint="cs"/>
                <w:sz w:val="28"/>
                <w:cs/>
              </w:rPr>
              <w:t>โดยมี</w:t>
            </w:r>
            <w:r w:rsidRPr="00BE4F6A">
              <w:rPr>
                <w:rFonts w:asciiTheme="majorBidi" w:eastAsia="CordiaUPC" w:hAnsiTheme="majorBidi" w:cs="Angsana New"/>
                <w:sz w:val="28"/>
                <w:cs/>
              </w:rPr>
              <w:t>มีศูนย์การค้าทั้งหมด 40 โครงการทั่วประเทศ และในต่างประเทศ เช่น มาเลเซีย</w:t>
            </w:r>
            <w:r>
              <w:rPr>
                <w:rFonts w:asciiTheme="majorBidi" w:eastAsia="CordiaUPC" w:hAnsiTheme="majorBidi" w:cs="Angsana New" w:hint="cs"/>
                <w:sz w:val="28"/>
                <w:cs/>
              </w:rPr>
              <w:t xml:space="preserve"> รวมถึง</w:t>
            </w:r>
            <w:r w:rsidRPr="00BE4F6A">
              <w:rPr>
                <w:rFonts w:asciiTheme="majorBidi" w:eastAsia="CordiaUPC" w:hAnsiTheme="majorBidi" w:cs="Angsana New"/>
                <w:sz w:val="28"/>
                <w:cs/>
              </w:rPr>
              <w:t>โรงแรม</w:t>
            </w:r>
            <w:r w:rsidRPr="00A03CAF">
              <w:rPr>
                <w:rFonts w:asciiTheme="majorBidi" w:eastAsia="CordiaUPC" w:hAnsiTheme="majorBidi" w:cs="Angsana New"/>
                <w:sz w:val="28"/>
                <w:cs/>
              </w:rPr>
              <w:t>ทั้งหมด 9 โครงการ</w:t>
            </w:r>
            <w:r>
              <w:rPr>
                <w:rFonts w:asciiTheme="majorBidi" w:eastAsia="CordiaUPC" w:hAnsiTheme="majorBidi" w:cs="Angsana New" w:hint="cs"/>
                <w:sz w:val="28"/>
                <w:cs/>
              </w:rPr>
              <w:t xml:space="preserve"> </w:t>
            </w:r>
            <w:r w:rsidRPr="00A03CAF">
              <w:rPr>
                <w:rFonts w:asciiTheme="majorBidi" w:eastAsia="CordiaUPC" w:hAnsiTheme="majorBidi" w:cs="Angsana New"/>
                <w:sz w:val="28"/>
                <w:cs/>
              </w:rPr>
              <w:t>เช่น โรงแรมเซ็นทารา และ</w:t>
            </w:r>
            <w:r>
              <w:t xml:space="preserve"> </w:t>
            </w:r>
            <w:r w:rsidRPr="00ED4A33">
              <w:rPr>
                <w:rFonts w:asciiTheme="majorBidi" w:eastAsia="CordiaUPC" w:hAnsiTheme="majorBidi" w:cs="Angsana New"/>
                <w:sz w:val="28"/>
              </w:rPr>
              <w:t>Go!  Hotel</w:t>
            </w:r>
            <w:r w:rsidRPr="00ED4A33">
              <w:rPr>
                <w:rFonts w:asciiTheme="majorBidi" w:eastAsia="CordiaUPC" w:hAnsiTheme="majorBidi" w:cs="Angsana New" w:hint="cs"/>
                <w:sz w:val="28"/>
                <w:szCs w:val="22"/>
              </w:rPr>
              <w:t xml:space="preserve"> </w:t>
            </w:r>
            <w:r>
              <w:rPr>
                <w:rFonts w:asciiTheme="majorBidi" w:eastAsia="CordiaUPC" w:hAnsiTheme="majorBidi" w:cs="Angsana New" w:hint="cs"/>
                <w:sz w:val="28"/>
                <w:cs/>
              </w:rPr>
              <w:t>โดยคาดว่า</w:t>
            </w:r>
            <w:r w:rsidR="00D4710B">
              <w:rPr>
                <w:rFonts w:asciiTheme="majorBidi" w:eastAsia="CordiaUPC" w:hAnsiTheme="majorBidi" w:cs="Angsana New" w:hint="cs"/>
                <w:sz w:val="28"/>
                <w:cs/>
              </w:rPr>
              <w:t>ราย</w:t>
            </w:r>
            <w:r w:rsidRPr="009C5625">
              <w:rPr>
                <w:rFonts w:asciiTheme="majorBidi" w:eastAsia="CordiaUPC" w:hAnsiTheme="majorBidi" w:cs="Angsana New"/>
                <w:sz w:val="28"/>
                <w:cs/>
              </w:rPr>
              <w:t>ได้จากการให้เช่าและบริการ</w:t>
            </w:r>
            <w:r>
              <w:rPr>
                <w:rFonts w:asciiTheme="majorBidi" w:eastAsia="CordiaUPC" w:hAnsiTheme="majorBidi" w:cs="Angsana New" w:hint="cs"/>
                <w:sz w:val="28"/>
                <w:cs/>
              </w:rPr>
              <w:t>มีแนวโน้ม</w:t>
            </w:r>
            <w:r w:rsidRPr="009C5625">
              <w:rPr>
                <w:rFonts w:asciiTheme="majorBidi" w:eastAsia="CordiaUPC" w:hAnsiTheme="majorBidi" w:cs="Angsana New"/>
                <w:sz w:val="28"/>
                <w:cs/>
              </w:rPr>
              <w:t xml:space="preserve">เติบโตจากการเปิดให้บริการศูนย์การค้าแห่งใหม่ 2แห่ง ได้แก่ </w:t>
            </w:r>
            <w:r w:rsidRPr="009C5625">
              <w:rPr>
                <w:rFonts w:asciiTheme="majorBidi" w:eastAsia="CordiaUPC" w:hAnsiTheme="majorBidi" w:cs="Angsana New"/>
                <w:sz w:val="28"/>
              </w:rPr>
              <w:t xml:space="preserve">Central Park </w:t>
            </w:r>
            <w:r w:rsidRPr="009C5625">
              <w:rPr>
                <w:rFonts w:asciiTheme="majorBidi" w:eastAsia="CordiaUPC" w:hAnsiTheme="majorBidi" w:cs="Angsana New"/>
                <w:sz w:val="28"/>
                <w:cs/>
              </w:rPr>
              <w:t xml:space="preserve">และ </w:t>
            </w:r>
            <w:r w:rsidRPr="009C5625">
              <w:rPr>
                <w:rFonts w:asciiTheme="majorBidi" w:eastAsia="CordiaUPC" w:hAnsiTheme="majorBidi" w:cs="Angsana New"/>
                <w:sz w:val="28"/>
              </w:rPr>
              <w:t xml:space="preserve">Central Krabi </w:t>
            </w:r>
            <w:r w:rsidRPr="009C5625">
              <w:rPr>
                <w:rFonts w:asciiTheme="majorBidi" w:eastAsia="CordiaUPC" w:hAnsiTheme="majorBidi" w:cs="Angsana New"/>
                <w:sz w:val="28"/>
                <w:cs/>
              </w:rPr>
              <w:t>และอาคารส</w:t>
            </w:r>
            <w:r>
              <w:rPr>
                <w:rFonts w:asciiTheme="majorBidi" w:eastAsia="CordiaUPC" w:hAnsiTheme="majorBidi" w:cs="Angsana New" w:hint="cs"/>
                <w:sz w:val="28"/>
                <w:cs/>
              </w:rPr>
              <w:t>ำ</w:t>
            </w:r>
            <w:r w:rsidRPr="009C5625">
              <w:rPr>
                <w:rFonts w:asciiTheme="majorBidi" w:eastAsia="CordiaUPC" w:hAnsiTheme="majorBidi" w:cs="Angsana New"/>
                <w:sz w:val="28"/>
                <w:cs/>
              </w:rPr>
              <w:t xml:space="preserve">นักงานแห่งใหม่ </w:t>
            </w:r>
            <w:r w:rsidRPr="009C5625">
              <w:rPr>
                <w:rFonts w:asciiTheme="majorBidi" w:eastAsia="CordiaUPC" w:hAnsiTheme="majorBidi" w:cs="Angsana New"/>
                <w:sz w:val="28"/>
              </w:rPr>
              <w:t xml:space="preserve">Central Park Offices </w:t>
            </w:r>
            <w:r w:rsidRPr="00ED4A33">
              <w:rPr>
                <w:rFonts w:asciiTheme="majorBidi" w:eastAsia="CordiaUPC" w:hAnsiTheme="majorBidi" w:cs="Angsana New"/>
                <w:sz w:val="28"/>
                <w:cs/>
              </w:rPr>
              <w:t>รวมถึงโรงแรม</w:t>
            </w:r>
            <w:r>
              <w:t xml:space="preserve"> </w:t>
            </w:r>
            <w:r w:rsidRPr="00ED4A33">
              <w:rPr>
                <w:rFonts w:asciiTheme="majorBidi" w:eastAsia="CordiaUPC" w:hAnsiTheme="majorBidi" w:cs="Angsana New"/>
                <w:sz w:val="28"/>
              </w:rPr>
              <w:t>Go!  Hotel</w:t>
            </w:r>
            <w:r w:rsidRPr="00ED4A33">
              <w:rPr>
                <w:rFonts w:asciiTheme="majorBidi" w:eastAsia="CordiaUPC" w:hAnsiTheme="majorBidi" w:cs="Angsana New"/>
                <w:sz w:val="28"/>
                <w:cs/>
              </w:rPr>
              <w:t xml:space="preserve"> </w:t>
            </w:r>
            <w:r w:rsidRPr="00ED4A33">
              <w:rPr>
                <w:rFonts w:asciiTheme="majorBidi" w:eastAsia="CordiaUPC" w:hAnsiTheme="majorBidi" w:cs="Angsana New"/>
                <w:sz w:val="28"/>
              </w:rPr>
              <w:t xml:space="preserve">1 </w:t>
            </w:r>
            <w:r w:rsidRPr="00ED4A33">
              <w:rPr>
                <w:rFonts w:asciiTheme="majorBidi" w:eastAsia="CordiaUPC" w:hAnsiTheme="majorBidi" w:cs="Angsana New"/>
                <w:sz w:val="28"/>
                <w:cs/>
              </w:rPr>
              <w:t xml:space="preserve">แห่ง </w:t>
            </w:r>
            <w:r>
              <w:rPr>
                <w:rFonts w:asciiTheme="majorBidi" w:eastAsia="CordiaUPC" w:hAnsiTheme="majorBidi" w:cs="Angsana New" w:hint="cs"/>
                <w:sz w:val="28"/>
                <w:cs/>
              </w:rPr>
              <w:t>ในปี</w:t>
            </w:r>
            <w:r w:rsidR="00D4710B">
              <w:rPr>
                <w:rFonts w:asciiTheme="majorBidi" w:eastAsia="CordiaUPC" w:hAnsiTheme="majorBidi" w:cs="Angsana New" w:hint="cs"/>
                <w:sz w:val="28"/>
                <w:cs/>
              </w:rPr>
              <w:t xml:space="preserve"> </w:t>
            </w:r>
            <w:r>
              <w:rPr>
                <w:rFonts w:asciiTheme="majorBidi" w:eastAsia="CordiaUPC" w:hAnsiTheme="majorBidi" w:cs="Angsana New"/>
                <w:sz w:val="28"/>
              </w:rPr>
              <w:t>2568</w:t>
            </w:r>
          </w:p>
        </w:tc>
      </w:tr>
      <w:tr w:rsidR="00E4384C" w:rsidRPr="00BE272A" w14:paraId="28853C8C" w14:textId="77777777" w:rsidTr="002D7BBE">
        <w:trPr>
          <w:trHeight w:val="1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FCAFF9" w14:textId="283A9167" w:rsidR="00E4384C" w:rsidRDefault="00E4384C" w:rsidP="00964963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</w:rPr>
            </w:pPr>
            <w:r>
              <w:rPr>
                <w:rFonts w:asciiTheme="majorBidi" w:eastAsia="Calibri" w:hAnsiTheme="majorBidi" w:cstheme="majorBidi"/>
                <w:sz w:val="28"/>
              </w:rPr>
              <w:t>CRC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F7ABC4" w14:textId="273AEF58" w:rsidR="00E4384C" w:rsidRPr="00196C6D" w:rsidRDefault="00AC3A78" w:rsidP="00AC3A78">
            <w:pPr>
              <w:spacing w:after="0" w:line="240" w:lineRule="auto"/>
              <w:jc w:val="thaiDistribute"/>
              <w:rPr>
                <w:rFonts w:asciiTheme="majorBidi" w:eastAsia="CordiaUPC" w:hAnsiTheme="majorBidi" w:cs="Angsana New"/>
                <w:sz w:val="28"/>
              </w:rPr>
            </w:pPr>
            <w:r w:rsidRPr="00AC3A78">
              <w:rPr>
                <w:rFonts w:asciiTheme="majorBidi" w:eastAsia="CordiaUPC" w:hAnsiTheme="majorBidi" w:cs="Angsana New"/>
                <w:sz w:val="28"/>
                <w:cs/>
              </w:rPr>
              <w:t>บริษัท เซ็นทรัล รีเทล คอร์ปอเรชั่น จำกัด (มหาชน)</w:t>
            </w:r>
            <w:r>
              <w:rPr>
                <w:rFonts w:asciiTheme="majorBidi" w:eastAsia="CordiaUPC" w:hAnsiTheme="majorBidi" w:cs="Angsana New"/>
                <w:sz w:val="28"/>
              </w:rPr>
              <w:t xml:space="preserve"> </w:t>
            </w:r>
            <w:r w:rsidRPr="00AC3A78">
              <w:rPr>
                <w:rFonts w:asciiTheme="majorBidi" w:eastAsia="CordiaUPC" w:hAnsiTheme="majorBidi" w:cs="Angsana New"/>
                <w:sz w:val="28"/>
                <w:cs/>
              </w:rPr>
              <w:t>ประกอบธุรกิจค้าปลีกและค้าส่งที่มีรูปแบบและประเภทสินค้าที่หลากหลาย (</w:t>
            </w:r>
            <w:r w:rsidRPr="00AC3A78">
              <w:rPr>
                <w:rFonts w:asciiTheme="majorBidi" w:eastAsia="CordiaUPC" w:hAnsiTheme="majorBidi" w:cs="Angsana New"/>
                <w:sz w:val="28"/>
              </w:rPr>
              <w:t xml:space="preserve">Multi-Format Multi-Category Omnichannel Retail </w:t>
            </w:r>
            <w:r w:rsidRPr="00AC3A78">
              <w:rPr>
                <w:rFonts w:asciiTheme="majorBidi" w:eastAsia="CordiaUPC" w:hAnsiTheme="majorBidi" w:cs="Angsana New"/>
                <w:sz w:val="28"/>
                <w:cs/>
              </w:rPr>
              <w:t xml:space="preserve">และ </w:t>
            </w:r>
            <w:r w:rsidRPr="00AC3A78">
              <w:rPr>
                <w:rFonts w:asciiTheme="majorBidi" w:eastAsia="CordiaUPC" w:hAnsiTheme="majorBidi" w:cs="Angsana New"/>
                <w:sz w:val="28"/>
              </w:rPr>
              <w:t xml:space="preserve">Wholesale Platform) </w:t>
            </w:r>
            <w:r w:rsidR="0046277B">
              <w:rPr>
                <w:rFonts w:asciiTheme="majorBidi" w:eastAsia="CordiaUPC" w:hAnsiTheme="majorBidi" w:cs="Angsana New" w:hint="cs"/>
                <w:sz w:val="28"/>
                <w:cs/>
              </w:rPr>
              <w:t>โดย</w:t>
            </w:r>
            <w:r w:rsidR="0046277B" w:rsidRPr="0046277B">
              <w:rPr>
                <w:rFonts w:asciiTheme="majorBidi" w:eastAsia="CordiaUPC" w:hAnsiTheme="majorBidi" w:cs="Angsana New"/>
                <w:sz w:val="28"/>
                <w:cs/>
              </w:rPr>
              <w:t xml:space="preserve">มุ่งมั่นที่จะขับเคลื่อนธุรกิจให้เติบโตอย่างมั่นคงและแข็งแกร่งในทุกมิติภายในระยะเวลา </w:t>
            </w:r>
            <w:r w:rsidR="0046277B" w:rsidRPr="0046277B">
              <w:rPr>
                <w:rFonts w:asciiTheme="majorBidi" w:eastAsia="CordiaUPC" w:hAnsiTheme="majorBidi" w:cs="Angsana New"/>
                <w:sz w:val="28"/>
              </w:rPr>
              <w:t xml:space="preserve">3 </w:t>
            </w:r>
            <w:r w:rsidR="0046277B" w:rsidRPr="0046277B">
              <w:rPr>
                <w:rFonts w:asciiTheme="majorBidi" w:eastAsia="CordiaUPC" w:hAnsiTheme="majorBidi" w:cs="Angsana New"/>
                <w:sz w:val="28"/>
                <w:cs/>
              </w:rPr>
              <w:t xml:space="preserve">ปีนี้ โดยตั้งเป้าหมายการเติบโตของรายได้ และ </w:t>
            </w:r>
            <w:r w:rsidR="0046277B" w:rsidRPr="0046277B">
              <w:rPr>
                <w:rFonts w:asciiTheme="majorBidi" w:eastAsia="CordiaUPC" w:hAnsiTheme="majorBidi" w:cs="Angsana New"/>
                <w:sz w:val="28"/>
              </w:rPr>
              <w:t xml:space="preserve">EBITDA </w:t>
            </w:r>
            <w:r w:rsidR="0046277B" w:rsidRPr="0046277B">
              <w:rPr>
                <w:rFonts w:asciiTheme="majorBidi" w:eastAsia="CordiaUPC" w:hAnsiTheme="majorBidi" w:cs="Angsana New"/>
                <w:sz w:val="28"/>
                <w:cs/>
              </w:rPr>
              <w:t xml:space="preserve">ต่อปีประมาณ </w:t>
            </w:r>
            <w:r w:rsidR="0046277B" w:rsidRPr="0046277B">
              <w:rPr>
                <w:rFonts w:asciiTheme="majorBidi" w:eastAsia="CordiaUPC" w:hAnsiTheme="majorBidi" w:cs="Angsana New"/>
                <w:sz w:val="28"/>
              </w:rPr>
              <w:t xml:space="preserve">5% </w:t>
            </w:r>
            <w:r w:rsidR="0046277B" w:rsidRPr="0046277B">
              <w:rPr>
                <w:rFonts w:asciiTheme="majorBidi" w:eastAsia="CordiaUPC" w:hAnsiTheme="majorBidi" w:cs="Angsana New"/>
                <w:sz w:val="28"/>
                <w:cs/>
              </w:rPr>
              <w:t xml:space="preserve">ด้วยงบลงทุนรวมกว่า </w:t>
            </w:r>
            <w:r w:rsidR="0046277B" w:rsidRPr="0046277B">
              <w:rPr>
                <w:rFonts w:asciiTheme="majorBidi" w:eastAsia="CordiaUPC" w:hAnsiTheme="majorBidi" w:cs="Angsana New"/>
                <w:sz w:val="28"/>
              </w:rPr>
              <w:t xml:space="preserve">45,000-47,000 </w:t>
            </w:r>
            <w:r w:rsidR="0046277B" w:rsidRPr="0046277B">
              <w:rPr>
                <w:rFonts w:asciiTheme="majorBidi" w:eastAsia="CordiaUPC" w:hAnsiTheme="majorBidi" w:cs="Angsana New"/>
                <w:sz w:val="28"/>
                <w:cs/>
              </w:rPr>
              <w:t>ล้านบาท</w:t>
            </w:r>
          </w:p>
        </w:tc>
      </w:tr>
      <w:tr w:rsidR="002D7BBE" w:rsidRPr="00BE272A" w14:paraId="5B4A38F9" w14:textId="77777777" w:rsidTr="002D7BBE">
        <w:trPr>
          <w:trHeight w:val="1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A380A4" w14:textId="72C995DD" w:rsidR="002D7BBE" w:rsidRDefault="002D7BBE" w:rsidP="002D7BBE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</w:rPr>
            </w:pPr>
            <w:r w:rsidRPr="00BE272A">
              <w:rPr>
                <w:rFonts w:asciiTheme="majorBidi" w:eastAsia="Calibri" w:hAnsiTheme="majorBidi" w:cstheme="majorBidi"/>
                <w:sz w:val="28"/>
              </w:rPr>
              <w:t>DELTA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8AEA45" w14:textId="3A872723" w:rsidR="002D7BBE" w:rsidRPr="00AC3A78" w:rsidRDefault="002D7BBE" w:rsidP="002D7BBE">
            <w:pPr>
              <w:spacing w:after="0" w:line="240" w:lineRule="auto"/>
              <w:jc w:val="thaiDistribute"/>
              <w:rPr>
                <w:rFonts w:asciiTheme="majorBidi" w:eastAsia="CordiaUPC" w:hAnsiTheme="majorBidi" w:cs="Angsana New"/>
                <w:sz w:val="28"/>
                <w:cs/>
              </w:rPr>
            </w:pPr>
            <w:r w:rsidRPr="00BE272A">
              <w:rPr>
                <w:rFonts w:asciiTheme="majorBidi" w:eastAsia="CordiaUPC" w:hAnsiTheme="majorBidi" w:cstheme="majorBidi"/>
                <w:sz w:val="28"/>
                <w:cs/>
              </w:rPr>
              <w:t>บริษัทเดลต้า อีเลคโทรนิคส์ (ประเทศไทย) จำกัด (มหาชน</w:t>
            </w:r>
            <w:r w:rsidRPr="00BE272A">
              <w:rPr>
                <w:rFonts w:asciiTheme="majorBidi" w:eastAsia="CordiaUPC" w:hAnsiTheme="majorBidi" w:cstheme="majorBidi"/>
                <w:sz w:val="28"/>
              </w:rPr>
              <w:t xml:space="preserve">) </w:t>
            </w:r>
            <w:r w:rsidRPr="00BE272A">
              <w:rPr>
                <w:rFonts w:asciiTheme="majorBidi" w:eastAsia="CordiaUPC" w:hAnsiTheme="majorBidi" w:cstheme="majorBidi"/>
                <w:sz w:val="28"/>
                <w:cs/>
              </w:rPr>
              <w:t>ประกอบธุรกิจผลิตและจำหน่ายผลิตภัณฑ์ด้านการจัดการระบบกำลังไฟฟ้า (</w:t>
            </w:r>
            <w:r w:rsidRPr="00BE272A">
              <w:rPr>
                <w:rFonts w:asciiTheme="majorBidi" w:eastAsia="CordiaUPC" w:hAnsiTheme="majorBidi" w:cstheme="majorBidi"/>
                <w:sz w:val="28"/>
              </w:rPr>
              <w:t xml:space="preserve">Power management solutions) </w:t>
            </w:r>
            <w:r w:rsidRPr="00BE272A">
              <w:rPr>
                <w:rFonts w:asciiTheme="majorBidi" w:eastAsia="CordiaUPC" w:hAnsiTheme="majorBidi" w:cstheme="majorBidi"/>
                <w:sz w:val="28"/>
                <w:cs/>
              </w:rPr>
              <w:t>รวมถึงชิ้นส่วนอิเล็กทรอนิกส์บางประเภท ได้แก่ พัดลมอิเล็กทรอนิกส์ (</w:t>
            </w:r>
            <w:r w:rsidRPr="00BE272A">
              <w:rPr>
                <w:rFonts w:asciiTheme="majorBidi" w:eastAsia="CordiaUPC" w:hAnsiTheme="majorBidi" w:cstheme="majorBidi"/>
                <w:sz w:val="28"/>
              </w:rPr>
              <w:t xml:space="preserve">DC Fan) </w:t>
            </w:r>
            <w:r w:rsidRPr="00BE272A">
              <w:rPr>
                <w:rFonts w:asciiTheme="majorBidi" w:eastAsia="CordiaUPC" w:hAnsiTheme="majorBidi" w:cstheme="majorBidi"/>
                <w:sz w:val="28"/>
                <w:cs/>
              </w:rPr>
              <w:t>อีเอ็มไอ ฟิลเตอร์ (</w:t>
            </w:r>
            <w:r w:rsidRPr="00BE272A">
              <w:rPr>
                <w:rFonts w:asciiTheme="majorBidi" w:eastAsia="CordiaUPC" w:hAnsiTheme="majorBidi" w:cstheme="majorBidi"/>
                <w:sz w:val="28"/>
              </w:rPr>
              <w:t xml:space="preserve">EMI) </w:t>
            </w:r>
            <w:r w:rsidRPr="00BE272A">
              <w:rPr>
                <w:rFonts w:asciiTheme="majorBidi" w:eastAsia="CordiaUPC" w:hAnsiTheme="majorBidi" w:cstheme="majorBidi"/>
                <w:sz w:val="28"/>
                <w:cs/>
              </w:rPr>
              <w:t xml:space="preserve">และโซลินอยด์ มีฐานการผลิตอยู่ในภูมิภาคต่างๆ ทั่วโลก ได้แก่ เอเชีย ยุโรป และอเมริกาใต้ โดยบริษัทยังมีแนวโน้มเติบโตในระยะยาวในทุกหลุ่มสินค้า ทั้งกลุ่ม </w:t>
            </w:r>
            <w:r w:rsidRPr="00BE272A">
              <w:rPr>
                <w:rFonts w:asciiTheme="majorBidi" w:eastAsia="CordiaUPC" w:hAnsiTheme="majorBidi" w:cstheme="majorBidi"/>
                <w:sz w:val="28"/>
              </w:rPr>
              <w:t xml:space="preserve">Data Center </w:t>
            </w:r>
            <w:r w:rsidRPr="00BE272A">
              <w:rPr>
                <w:rFonts w:asciiTheme="majorBidi" w:eastAsia="CordiaUPC" w:hAnsiTheme="majorBidi" w:cstheme="majorBidi"/>
                <w:sz w:val="28"/>
                <w:cs/>
              </w:rPr>
              <w:t xml:space="preserve">ที่ยังเติบโตดีต่อเนื่อง กลุ่ม </w:t>
            </w:r>
            <w:r w:rsidRPr="00BE272A">
              <w:rPr>
                <w:rFonts w:asciiTheme="majorBidi" w:eastAsia="CordiaUPC" w:hAnsiTheme="majorBidi" w:cstheme="majorBidi"/>
                <w:sz w:val="28"/>
              </w:rPr>
              <w:t>EV car</w:t>
            </w:r>
            <w:r w:rsidRPr="00BE272A">
              <w:rPr>
                <w:rFonts w:asciiTheme="majorBidi" w:eastAsia="CordiaUPC" w:hAnsiTheme="majorBidi" w:cstheme="majorBidi"/>
                <w:sz w:val="28"/>
                <w:cs/>
              </w:rPr>
              <w:t xml:space="preserve"> ที่ได้แรงหนุนจากหลายประเทศมีแผนยกเลิกการผลิตรถเครื่องยนต์สันดาปและสนับสนุน </w:t>
            </w:r>
            <w:r w:rsidRPr="00BE272A">
              <w:rPr>
                <w:rFonts w:asciiTheme="majorBidi" w:eastAsia="CordiaUPC" w:hAnsiTheme="majorBidi" w:cstheme="majorBidi"/>
                <w:sz w:val="28"/>
              </w:rPr>
              <w:t>EV car</w:t>
            </w:r>
            <w:r w:rsidRPr="00BE272A">
              <w:rPr>
                <w:rFonts w:asciiTheme="majorBidi" w:eastAsia="CordiaUPC" w:hAnsiTheme="majorBidi" w:cstheme="majorBidi"/>
                <w:sz w:val="28"/>
                <w:cs/>
              </w:rPr>
              <w:t xml:space="preserve"> นอกจากนี้บริษัทยังมีศักยภาพในการเติบโตด้วยจุดเด่นของสายการผลิตที่มีต้นทุนต่ำ มีฐานลูกค้าหลายกลุ่มสินค้าทั้งกลุ่มรถยนต์ กลุ่มโทรคมนาคม รวมทั้งมีลูกค้าในหลายภูมิภาคทั้งยุโรป สหรัฐฯ และเอเชีย</w:t>
            </w:r>
          </w:p>
        </w:tc>
      </w:tr>
      <w:tr w:rsidR="002D7BBE" w:rsidRPr="00BE272A" w14:paraId="4325F986" w14:textId="77777777" w:rsidTr="002D7BBE">
        <w:trPr>
          <w:trHeight w:val="1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1D2314" w14:textId="22E274D4" w:rsidR="002D7BBE" w:rsidRPr="00BE272A" w:rsidRDefault="002D7BBE" w:rsidP="002D7BBE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</w:rPr>
            </w:pPr>
            <w:r w:rsidRPr="00BE272A">
              <w:rPr>
                <w:rFonts w:asciiTheme="majorBidi" w:eastAsia="Calibri" w:hAnsiTheme="majorBidi" w:cstheme="majorBidi"/>
                <w:sz w:val="28"/>
              </w:rPr>
              <w:t>GPSC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D7640C" w14:textId="64A8B91D" w:rsidR="002D7BBE" w:rsidRPr="00BE272A" w:rsidRDefault="002D7BBE" w:rsidP="002D7BBE">
            <w:pPr>
              <w:spacing w:after="0" w:line="240" w:lineRule="auto"/>
              <w:jc w:val="thaiDistribute"/>
              <w:rPr>
                <w:rFonts w:asciiTheme="majorBidi" w:eastAsia="CordiaUPC" w:hAnsiTheme="majorBidi" w:cs="Angsana New"/>
                <w:sz w:val="28"/>
                <w:cs/>
              </w:rPr>
            </w:pPr>
            <w:r w:rsidRPr="00BE272A">
              <w:rPr>
                <w:rFonts w:asciiTheme="majorBidi" w:eastAsia="CordiaUPC" w:hAnsiTheme="majorBidi" w:cs="Angsana New"/>
                <w:sz w:val="28"/>
                <w:cs/>
              </w:rPr>
              <w:t>บริษัท โกลบอล เพาเวอร์ ซินเนอร์ยี่ จำกัด (มหาชน) ดำเนินธุรกิจไฟฟ้า เพื่อรองรับการเติบโตของธุรกิจของกลุ่มปตท.</w:t>
            </w:r>
            <w:r w:rsidRPr="00BE272A">
              <w:rPr>
                <w:rFonts w:asciiTheme="majorBidi" w:eastAsia="CordiaUPC" w:hAnsiTheme="majorBidi" w:cs="Angsana New"/>
                <w:sz w:val="28"/>
              </w:rPr>
              <w:t xml:space="preserve"> </w:t>
            </w:r>
            <w:r w:rsidRPr="00BE272A">
              <w:rPr>
                <w:rFonts w:asciiTheme="majorBidi" w:eastAsia="CordiaUPC" w:hAnsiTheme="majorBidi" w:cs="Angsana New"/>
                <w:sz w:val="28"/>
                <w:cs/>
              </w:rPr>
              <w:t>และอุตสาหกรรมอื่นๆ รวมถึงการลงทุนโครงการโรงไฟฟ้าทั้งในและต่างประเทศ การพัฒนาธุรกิจระบบกักเก็บพลังงาน เพื่อก้าวเป็นบริษัทไฟฟ้าชั้นนำที่ดำเนินธุรกิจไฟฟ้าโดยประยุกต์ใช้นวัตกรรมใหม่ๆ และสร้างความยั่งยืนในระดับสากล</w:t>
            </w:r>
            <w:r w:rsidRPr="00BE272A">
              <w:rPr>
                <w:rFonts w:asciiTheme="majorBidi" w:eastAsia="CordiaUPC" w:hAnsiTheme="majorBidi" w:cs="Angsana New"/>
                <w:sz w:val="28"/>
              </w:rPr>
              <w:t xml:space="preserve"> </w:t>
            </w:r>
            <w:r w:rsidRPr="00BE272A">
              <w:rPr>
                <w:rFonts w:asciiTheme="majorBidi" w:eastAsia="CordiaUPC" w:hAnsiTheme="majorBidi" w:cs="Angsana New" w:hint="cs"/>
                <w:sz w:val="28"/>
                <w:cs/>
              </w:rPr>
              <w:t>โดยกำลังการผลิตและกำไรของบริษัทนั้นจะเติบโตตามนโยบายการขยายพอร์ตโรงไฟฟ้าของกลุ่มปตท. ซึ่งยังคงมีการเติบโตอย่างต่อเนื่อง</w:t>
            </w:r>
          </w:p>
        </w:tc>
      </w:tr>
      <w:tr w:rsidR="002D7BBE" w:rsidRPr="00BE272A" w14:paraId="449D33EA" w14:textId="77777777" w:rsidTr="002D7BBE">
        <w:trPr>
          <w:trHeight w:val="1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746784" w14:textId="5DDD6B8D" w:rsidR="002D7BBE" w:rsidRDefault="002D7BBE" w:rsidP="002D7BBE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</w:rPr>
            </w:pPr>
            <w:r>
              <w:rPr>
                <w:rFonts w:asciiTheme="majorBidi" w:eastAsia="Calibri" w:hAnsiTheme="majorBidi" w:cstheme="majorBidi"/>
                <w:sz w:val="28"/>
              </w:rPr>
              <w:t>GULF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B42286" w14:textId="1273EE5F" w:rsidR="002D7BBE" w:rsidRPr="000C4042" w:rsidRDefault="002D7BBE" w:rsidP="002D7BBE">
            <w:pPr>
              <w:spacing w:after="0" w:line="240" w:lineRule="auto"/>
              <w:jc w:val="thaiDistribute"/>
              <w:rPr>
                <w:rFonts w:asciiTheme="majorBidi" w:eastAsia="CordiaUPC" w:hAnsiTheme="majorBidi" w:cs="Angsana New"/>
                <w:sz w:val="28"/>
                <w:cs/>
              </w:rPr>
            </w:pPr>
            <w:r w:rsidRPr="000C4042">
              <w:rPr>
                <w:rFonts w:asciiTheme="majorBidi" w:eastAsia="CordiaUPC" w:hAnsiTheme="majorBidi" w:cs="Angsana New"/>
                <w:sz w:val="28"/>
                <w:cs/>
              </w:rPr>
              <w:t>บร</w:t>
            </w:r>
            <w:r>
              <w:rPr>
                <w:rFonts w:asciiTheme="majorBidi" w:eastAsia="CordiaUPC" w:hAnsiTheme="majorBidi" w:cs="Angsana New" w:hint="cs"/>
                <w:sz w:val="28"/>
                <w:cs/>
              </w:rPr>
              <w:t>ิษั</w:t>
            </w:r>
            <w:r w:rsidRPr="000C4042">
              <w:rPr>
                <w:rFonts w:asciiTheme="majorBidi" w:eastAsia="CordiaUPC" w:hAnsiTheme="majorBidi" w:cs="Angsana New"/>
                <w:sz w:val="28"/>
                <w:cs/>
              </w:rPr>
              <w:t>ท กัลฟ</w:t>
            </w:r>
            <w:r>
              <w:rPr>
                <w:rFonts w:asciiTheme="majorBidi" w:eastAsia="CordiaUPC" w:hAnsiTheme="majorBidi" w:cs="Angsana New" w:hint="cs"/>
                <w:sz w:val="28"/>
                <w:cs/>
              </w:rPr>
              <w:t>์</w:t>
            </w:r>
            <w:r w:rsidRPr="000C4042">
              <w:rPr>
                <w:rFonts w:asciiTheme="majorBidi" w:eastAsia="CordiaUPC" w:hAnsiTheme="majorBidi" w:cs="Angsana New"/>
                <w:sz w:val="28"/>
                <w:cs/>
              </w:rPr>
              <w:t xml:space="preserve"> เอ</w:t>
            </w:r>
            <w:r>
              <w:rPr>
                <w:rFonts w:asciiTheme="majorBidi" w:eastAsia="CordiaUPC" w:hAnsiTheme="majorBidi" w:cs="Angsana New" w:hint="cs"/>
                <w:sz w:val="28"/>
                <w:cs/>
              </w:rPr>
              <w:t>็</w:t>
            </w:r>
            <w:r w:rsidRPr="000C4042">
              <w:rPr>
                <w:rFonts w:asciiTheme="majorBidi" w:eastAsia="CordiaUPC" w:hAnsiTheme="majorBidi" w:cs="Angsana New"/>
                <w:sz w:val="28"/>
                <w:cs/>
              </w:rPr>
              <w:t>นเนอร</w:t>
            </w:r>
            <w:r>
              <w:rPr>
                <w:rFonts w:asciiTheme="majorBidi" w:eastAsia="CordiaUPC" w:hAnsiTheme="majorBidi" w:cs="Angsana New" w:hint="cs"/>
                <w:sz w:val="28"/>
                <w:cs/>
              </w:rPr>
              <w:t>์จี</w:t>
            </w:r>
            <w:r w:rsidRPr="000C4042">
              <w:rPr>
                <w:rFonts w:asciiTheme="majorBidi" w:eastAsia="CordiaUPC" w:hAnsiTheme="majorBidi" w:cs="Angsana New"/>
                <w:sz w:val="28"/>
                <w:cs/>
              </w:rPr>
              <w:t xml:space="preserve"> ดีเวลลอปเมนท์ จ</w:t>
            </w:r>
            <w:r>
              <w:rPr>
                <w:rFonts w:asciiTheme="majorBidi" w:eastAsia="CordiaUPC" w:hAnsiTheme="majorBidi" w:cs="Angsana New" w:hint="cs"/>
                <w:sz w:val="28"/>
                <w:cs/>
              </w:rPr>
              <w:t>ำกั</w:t>
            </w:r>
            <w:r w:rsidRPr="000C4042">
              <w:rPr>
                <w:rFonts w:asciiTheme="majorBidi" w:eastAsia="CordiaUPC" w:hAnsiTheme="majorBidi" w:cs="Angsana New"/>
                <w:sz w:val="28"/>
                <w:cs/>
              </w:rPr>
              <w:t>ด (มหาชน)</w:t>
            </w:r>
            <w:r>
              <w:rPr>
                <w:rFonts w:asciiTheme="majorBidi" w:eastAsia="CordiaUPC" w:hAnsiTheme="majorBidi" w:cs="Angsana New" w:hint="cs"/>
                <w:sz w:val="28"/>
                <w:cs/>
              </w:rPr>
              <w:t xml:space="preserve"> </w:t>
            </w:r>
            <w:r w:rsidRPr="009A7C61">
              <w:rPr>
                <w:rFonts w:asciiTheme="majorBidi" w:eastAsia="CordiaUPC" w:hAnsiTheme="majorBidi" w:cs="Angsana New"/>
                <w:sz w:val="28"/>
                <w:cs/>
              </w:rPr>
              <w:t>เป็นบริษัทที่ประกอบธุรกิจโดยการถือหุ้นในบริษัทอ</w:t>
            </w:r>
            <w:r>
              <w:rPr>
                <w:rFonts w:asciiTheme="majorBidi" w:eastAsia="CordiaUPC" w:hAnsiTheme="majorBidi" w:cs="Angsana New" w:hint="cs"/>
                <w:sz w:val="28"/>
                <w:cs/>
              </w:rPr>
              <w:t>ื่</w:t>
            </w:r>
            <w:r w:rsidRPr="009A7C61">
              <w:rPr>
                <w:rFonts w:asciiTheme="majorBidi" w:eastAsia="CordiaUPC" w:hAnsiTheme="majorBidi" w:cs="Angsana New"/>
                <w:sz w:val="28"/>
                <w:cs/>
              </w:rPr>
              <w:t>น (</w:t>
            </w:r>
            <w:r w:rsidRPr="009A7C61">
              <w:rPr>
                <w:rFonts w:asciiTheme="majorBidi" w:eastAsia="CordiaUPC" w:hAnsiTheme="majorBidi" w:cs="Angsana New"/>
                <w:sz w:val="28"/>
              </w:rPr>
              <w:t xml:space="preserve">holding company) </w:t>
            </w:r>
            <w:r w:rsidRPr="009A7C61">
              <w:rPr>
                <w:rFonts w:asciiTheme="majorBidi" w:eastAsia="CordiaUPC" w:hAnsiTheme="majorBidi" w:cs="Angsana New"/>
                <w:sz w:val="28"/>
                <w:cs/>
              </w:rPr>
              <w:t>ที่เข้าลงทุนในธุรกิจโรงไฟฟ</w:t>
            </w:r>
            <w:r>
              <w:rPr>
                <w:rFonts w:asciiTheme="majorBidi" w:eastAsia="CordiaUPC" w:hAnsiTheme="majorBidi" w:cs="Angsana New" w:hint="cs"/>
                <w:sz w:val="28"/>
                <w:cs/>
              </w:rPr>
              <w:t>้</w:t>
            </w:r>
            <w:r w:rsidRPr="009A7C61">
              <w:rPr>
                <w:rFonts w:asciiTheme="majorBidi" w:eastAsia="CordiaUPC" w:hAnsiTheme="majorBidi" w:cs="Angsana New"/>
                <w:sz w:val="28"/>
                <w:cs/>
              </w:rPr>
              <w:t xml:space="preserve">า </w:t>
            </w:r>
            <w:r>
              <w:rPr>
                <w:rFonts w:asciiTheme="majorBidi" w:eastAsia="CordiaUPC" w:hAnsiTheme="majorBidi" w:cs="Angsana New" w:hint="cs"/>
                <w:sz w:val="28"/>
                <w:cs/>
              </w:rPr>
              <w:t>บริษัท</w:t>
            </w:r>
            <w:r w:rsidRPr="009A7C61">
              <w:rPr>
                <w:rFonts w:asciiTheme="majorBidi" w:eastAsia="CordiaUPC" w:hAnsiTheme="majorBidi" w:cs="Angsana New"/>
                <w:sz w:val="28"/>
                <w:cs/>
              </w:rPr>
              <w:t>ได้ขยายธุรกิจไปส</w:t>
            </w:r>
            <w:r>
              <w:rPr>
                <w:rFonts w:asciiTheme="majorBidi" w:eastAsia="CordiaUPC" w:hAnsiTheme="majorBidi" w:cs="Angsana New" w:hint="cs"/>
                <w:sz w:val="28"/>
                <w:cs/>
              </w:rPr>
              <w:t>ู่</w:t>
            </w:r>
            <w:r w:rsidRPr="009A7C61">
              <w:rPr>
                <w:rFonts w:asciiTheme="majorBidi" w:eastAsia="CordiaUPC" w:hAnsiTheme="majorBidi" w:cs="Angsana New"/>
                <w:sz w:val="28"/>
                <w:cs/>
              </w:rPr>
              <w:t>ธุรกิจก๊าซ และธุรกิจโครงสร้างพ</w:t>
            </w:r>
            <w:r>
              <w:rPr>
                <w:rFonts w:asciiTheme="majorBidi" w:eastAsia="CordiaUPC" w:hAnsiTheme="majorBidi" w:cs="Angsana New" w:hint="cs"/>
                <w:sz w:val="28"/>
                <w:cs/>
              </w:rPr>
              <w:t>ื้</w:t>
            </w:r>
            <w:r w:rsidRPr="009A7C61">
              <w:rPr>
                <w:rFonts w:asciiTheme="majorBidi" w:eastAsia="CordiaUPC" w:hAnsiTheme="majorBidi" w:cs="Angsana New"/>
                <w:sz w:val="28"/>
                <w:cs/>
              </w:rPr>
              <w:t>นฐาน และธุรกิจโลจ</w:t>
            </w:r>
            <w:r>
              <w:rPr>
                <w:rFonts w:asciiTheme="majorBidi" w:eastAsia="CordiaUPC" w:hAnsiTheme="majorBidi" w:cs="Angsana New" w:hint="cs"/>
                <w:sz w:val="28"/>
                <w:cs/>
              </w:rPr>
              <w:t>ิสติ</w:t>
            </w:r>
            <w:r w:rsidRPr="009A7C61">
              <w:rPr>
                <w:rFonts w:asciiTheme="majorBidi" w:eastAsia="CordiaUPC" w:hAnsiTheme="majorBidi" w:cs="Angsana New"/>
                <w:sz w:val="28"/>
                <w:cs/>
              </w:rPr>
              <w:t xml:space="preserve">กส์ </w:t>
            </w:r>
            <w:r>
              <w:rPr>
                <w:rFonts w:asciiTheme="majorBidi" w:eastAsia="CordiaUPC" w:hAnsiTheme="majorBidi" w:cs="Angsana New" w:hint="cs"/>
                <w:sz w:val="28"/>
                <w:cs/>
              </w:rPr>
              <w:t>อีกทั้ง</w:t>
            </w:r>
            <w:r w:rsidRPr="009A7C61">
              <w:rPr>
                <w:rFonts w:asciiTheme="majorBidi" w:eastAsia="CordiaUPC" w:hAnsiTheme="majorBidi" w:cs="Angsana New"/>
                <w:sz w:val="28"/>
                <w:cs/>
              </w:rPr>
              <w:t>ได้เข้าไปลงทุนในกลุ่มธุรกิจดิจ</w:t>
            </w:r>
            <w:r>
              <w:rPr>
                <w:rFonts w:asciiTheme="majorBidi" w:eastAsia="CordiaUPC" w:hAnsiTheme="majorBidi" w:cs="Angsana New" w:hint="cs"/>
                <w:sz w:val="28"/>
                <w:cs/>
              </w:rPr>
              <w:t>ิ</w:t>
            </w:r>
            <w:r w:rsidRPr="009A7C61">
              <w:rPr>
                <w:rFonts w:asciiTheme="majorBidi" w:eastAsia="CordiaUPC" w:hAnsiTheme="majorBidi" w:cs="Angsana New"/>
                <w:sz w:val="28"/>
                <w:cs/>
              </w:rPr>
              <w:t>ท</w:t>
            </w:r>
            <w:r>
              <w:rPr>
                <w:rFonts w:asciiTheme="majorBidi" w:eastAsia="CordiaUPC" w:hAnsiTheme="majorBidi" w:cs="Angsana New" w:hint="cs"/>
                <w:sz w:val="28"/>
                <w:cs/>
              </w:rPr>
              <w:t>ัล</w:t>
            </w:r>
            <w:r w:rsidRPr="009A7C61">
              <w:rPr>
                <w:rFonts w:asciiTheme="majorBidi" w:eastAsia="CordiaUPC" w:hAnsiTheme="majorBidi" w:cs="Angsana New"/>
                <w:sz w:val="28"/>
                <w:cs/>
              </w:rPr>
              <w:t xml:space="preserve"> ผ่านการเข้า</w:t>
            </w:r>
            <w:r>
              <w:rPr>
                <w:rFonts w:asciiTheme="majorBidi" w:eastAsia="CordiaUPC" w:hAnsiTheme="majorBidi" w:cs="Angsana New" w:hint="cs"/>
                <w:sz w:val="28"/>
                <w:cs/>
              </w:rPr>
              <w:t>ควบรวมกับ</w:t>
            </w:r>
            <w:r w:rsidRPr="009A7C61">
              <w:rPr>
                <w:rFonts w:asciiTheme="majorBidi" w:eastAsia="CordiaUPC" w:hAnsiTheme="majorBidi" w:cs="Angsana New"/>
                <w:sz w:val="28"/>
                <w:cs/>
              </w:rPr>
              <w:t xml:space="preserve"> </w:t>
            </w:r>
            <w:r w:rsidRPr="009A7C61">
              <w:rPr>
                <w:rFonts w:asciiTheme="majorBidi" w:eastAsia="CordiaUPC" w:hAnsiTheme="majorBidi" w:cs="Angsana New"/>
                <w:sz w:val="28"/>
              </w:rPr>
              <w:t xml:space="preserve">INTUCH </w:t>
            </w:r>
            <w:r w:rsidRPr="009A7C61">
              <w:rPr>
                <w:rFonts w:asciiTheme="majorBidi" w:eastAsia="CordiaUPC" w:hAnsiTheme="majorBidi" w:cs="Angsana New"/>
                <w:sz w:val="28"/>
                <w:cs/>
              </w:rPr>
              <w:t xml:space="preserve">และการเป็นพันธมิตรกับ </w:t>
            </w:r>
            <w:r w:rsidRPr="009A7C61">
              <w:rPr>
                <w:rFonts w:asciiTheme="majorBidi" w:eastAsia="CordiaUPC" w:hAnsiTheme="majorBidi" w:cs="Angsana New"/>
                <w:sz w:val="28"/>
              </w:rPr>
              <w:t xml:space="preserve">Binance </w:t>
            </w:r>
            <w:r>
              <w:rPr>
                <w:rFonts w:asciiTheme="majorBidi" w:eastAsia="CordiaUPC" w:hAnsiTheme="majorBidi" w:cs="Angsana New" w:hint="cs"/>
                <w:sz w:val="28"/>
                <w:cs/>
              </w:rPr>
              <w:t>โดย</w:t>
            </w:r>
            <w:r w:rsidRPr="009A7C61">
              <w:rPr>
                <w:rFonts w:asciiTheme="majorBidi" w:eastAsia="CordiaUPC" w:hAnsiTheme="majorBidi" w:cs="Angsana New"/>
                <w:sz w:val="28"/>
                <w:cs/>
              </w:rPr>
              <w:t>ธุรกิจผลิตไฟฟ</w:t>
            </w:r>
            <w:r>
              <w:rPr>
                <w:rFonts w:asciiTheme="majorBidi" w:eastAsia="CordiaUPC" w:hAnsiTheme="majorBidi" w:cs="Angsana New" w:hint="cs"/>
                <w:sz w:val="28"/>
                <w:cs/>
              </w:rPr>
              <w:t>้</w:t>
            </w:r>
            <w:r w:rsidRPr="009A7C61">
              <w:rPr>
                <w:rFonts w:asciiTheme="majorBidi" w:eastAsia="CordiaUPC" w:hAnsiTheme="majorBidi" w:cs="Angsana New"/>
                <w:sz w:val="28"/>
                <w:cs/>
              </w:rPr>
              <w:t>าย</w:t>
            </w:r>
            <w:r>
              <w:rPr>
                <w:rFonts w:asciiTheme="majorBidi" w:eastAsia="CordiaUPC" w:hAnsiTheme="majorBidi" w:cs="Angsana New" w:hint="cs"/>
                <w:sz w:val="28"/>
                <w:cs/>
              </w:rPr>
              <w:t>ังคง</w:t>
            </w:r>
            <w:r w:rsidRPr="009A7C61">
              <w:rPr>
                <w:rFonts w:asciiTheme="majorBidi" w:eastAsia="CordiaUPC" w:hAnsiTheme="majorBidi" w:cs="Angsana New"/>
                <w:sz w:val="28"/>
                <w:cs/>
              </w:rPr>
              <w:t>เป็นธุรกิจที่สร</w:t>
            </w:r>
            <w:r>
              <w:rPr>
                <w:rFonts w:asciiTheme="majorBidi" w:eastAsia="CordiaUPC" w:hAnsiTheme="majorBidi" w:cs="Angsana New" w:hint="cs"/>
                <w:sz w:val="28"/>
                <w:cs/>
              </w:rPr>
              <w:t>้าง</w:t>
            </w:r>
            <w:r w:rsidRPr="009A7C61">
              <w:rPr>
                <w:rFonts w:asciiTheme="majorBidi" w:eastAsia="CordiaUPC" w:hAnsiTheme="majorBidi" w:cs="Angsana New"/>
                <w:sz w:val="28"/>
                <w:cs/>
              </w:rPr>
              <w:t>กําไรให้กับบริษัทได้มากที่สุดในอีกหลายปีข้างหน้า ด้วยกําลังการผลิตติดตั้งรวม 23</w:t>
            </w:r>
            <w:r w:rsidRPr="009A7C61">
              <w:rPr>
                <w:rFonts w:asciiTheme="majorBidi" w:eastAsia="CordiaUPC" w:hAnsiTheme="majorBidi" w:cs="Angsana New"/>
                <w:sz w:val="28"/>
              </w:rPr>
              <w:t>,</w:t>
            </w:r>
            <w:r w:rsidRPr="009A7C61">
              <w:rPr>
                <w:rFonts w:asciiTheme="majorBidi" w:eastAsia="CordiaUPC" w:hAnsiTheme="majorBidi" w:cs="Angsana New"/>
                <w:sz w:val="28"/>
                <w:cs/>
              </w:rPr>
              <w:t>356</w:t>
            </w:r>
            <w:r w:rsidRPr="009A7C61">
              <w:rPr>
                <w:rFonts w:asciiTheme="majorBidi" w:eastAsia="CordiaUPC" w:hAnsiTheme="majorBidi" w:cs="Angsana New"/>
                <w:sz w:val="28"/>
              </w:rPr>
              <w:t xml:space="preserve">MW </w:t>
            </w:r>
            <w:r w:rsidRPr="009A7C61">
              <w:rPr>
                <w:rFonts w:asciiTheme="majorBidi" w:eastAsia="CordiaUPC" w:hAnsiTheme="majorBidi" w:cs="Angsana New"/>
                <w:sz w:val="28"/>
                <w:cs/>
              </w:rPr>
              <w:t>ในปี 2576</w:t>
            </w:r>
            <w:r>
              <w:rPr>
                <w:rFonts w:asciiTheme="majorBidi" w:eastAsia="CordiaUPC" w:hAnsiTheme="majorBidi" w:cs="Angsana New" w:hint="cs"/>
                <w:sz w:val="28"/>
                <w:cs/>
              </w:rPr>
              <w:t xml:space="preserve"> และยัง</w:t>
            </w:r>
            <w:r w:rsidRPr="005A7852">
              <w:rPr>
                <w:rFonts w:asciiTheme="majorBidi" w:eastAsia="CordiaUPC" w:hAnsiTheme="majorBidi" w:cs="Angsana New"/>
                <w:sz w:val="28"/>
                <w:cs/>
              </w:rPr>
              <w:t>วางแผนขยายธุรกิจส</w:t>
            </w:r>
            <w:r>
              <w:rPr>
                <w:rFonts w:asciiTheme="majorBidi" w:eastAsia="CordiaUPC" w:hAnsiTheme="majorBidi" w:cs="Angsana New" w:hint="cs"/>
                <w:sz w:val="28"/>
                <w:cs/>
              </w:rPr>
              <w:t>ู่</w:t>
            </w:r>
            <w:r w:rsidRPr="005A7852">
              <w:rPr>
                <w:rFonts w:asciiTheme="majorBidi" w:eastAsia="CordiaUPC" w:hAnsiTheme="majorBidi" w:cs="Angsana New"/>
                <w:sz w:val="28"/>
                <w:cs/>
              </w:rPr>
              <w:t xml:space="preserve">ธุรกิจดิจิทัล ที่ประกอบด้วย </w:t>
            </w:r>
            <w:r w:rsidRPr="005A7852">
              <w:rPr>
                <w:rFonts w:asciiTheme="majorBidi" w:eastAsia="CordiaUPC" w:hAnsiTheme="majorBidi" w:cs="Angsana New"/>
                <w:sz w:val="28"/>
              </w:rPr>
              <w:t xml:space="preserve">data center, smart metering </w:t>
            </w:r>
            <w:r w:rsidRPr="005A7852">
              <w:rPr>
                <w:rFonts w:asciiTheme="majorBidi" w:eastAsia="CordiaUPC" w:hAnsiTheme="majorBidi" w:cs="Angsana New"/>
                <w:sz w:val="28"/>
                <w:cs/>
              </w:rPr>
              <w:t xml:space="preserve">และ </w:t>
            </w:r>
            <w:r w:rsidRPr="005A7852">
              <w:rPr>
                <w:rFonts w:asciiTheme="majorBidi" w:eastAsia="CordiaUPC" w:hAnsiTheme="majorBidi" w:cs="Angsana New"/>
                <w:sz w:val="28"/>
              </w:rPr>
              <w:t>smart</w:t>
            </w:r>
            <w:r>
              <w:rPr>
                <w:rFonts w:asciiTheme="majorBidi" w:eastAsia="CordiaUPC" w:hAnsiTheme="majorBidi" w:cs="Angsana New" w:hint="cs"/>
                <w:sz w:val="28"/>
                <w:cs/>
              </w:rPr>
              <w:t xml:space="preserve"> </w:t>
            </w:r>
            <w:r w:rsidRPr="005A7852">
              <w:rPr>
                <w:rFonts w:asciiTheme="majorBidi" w:eastAsia="CordiaUPC" w:hAnsiTheme="majorBidi" w:cs="Angsana New"/>
                <w:sz w:val="28"/>
              </w:rPr>
              <w:t>grid</w:t>
            </w:r>
          </w:p>
        </w:tc>
      </w:tr>
    </w:tbl>
    <w:p w14:paraId="70FD44DA" w14:textId="77777777" w:rsidR="009A66DA" w:rsidRDefault="009A66DA"/>
    <w:p w14:paraId="0B26FFEE" w14:textId="77777777" w:rsidR="009A66DA" w:rsidRDefault="009A66DA"/>
    <w:p w14:paraId="2F0620A5" w14:textId="77777777" w:rsidR="00D4710B" w:rsidRDefault="00D4710B"/>
    <w:tbl>
      <w:tblPr>
        <w:tblW w:w="0" w:type="auto"/>
        <w:tblInd w:w="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0"/>
        <w:gridCol w:w="8215"/>
      </w:tblGrid>
      <w:tr w:rsidR="00D4710B" w:rsidRPr="00CC3EC5" w14:paraId="64F7C29F" w14:textId="77777777" w:rsidTr="00797B9D">
        <w:trPr>
          <w:trHeight w:val="1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CDC5C2" w14:textId="01CEE05B" w:rsidR="00D4710B" w:rsidRPr="00024C0A" w:rsidRDefault="00D4710B" w:rsidP="00D4710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</w:rPr>
            </w:pPr>
            <w:r w:rsidRPr="00024C0A">
              <w:rPr>
                <w:rFonts w:asciiTheme="majorBidi" w:eastAsia="Calibri" w:hAnsiTheme="majorBidi" w:cstheme="majorBidi"/>
                <w:sz w:val="28"/>
              </w:rPr>
              <w:lastRenderedPageBreak/>
              <w:t>KBANK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287AB2" w14:textId="7881C31F" w:rsidR="00D4710B" w:rsidRPr="00024C0A" w:rsidRDefault="00D4710B" w:rsidP="00D4710B">
            <w:pPr>
              <w:spacing w:after="0" w:line="240" w:lineRule="auto"/>
              <w:jc w:val="thaiDistribute"/>
              <w:rPr>
                <w:rFonts w:asciiTheme="majorBidi" w:eastAsia="CordiaUPC" w:hAnsiTheme="majorBidi" w:cstheme="majorBidi"/>
                <w:sz w:val="28"/>
                <w:cs/>
              </w:rPr>
            </w:pPr>
            <w:r w:rsidRPr="00024C0A">
              <w:rPr>
                <w:rFonts w:asciiTheme="majorBidi" w:eastAsia="CordiaUPC" w:hAnsiTheme="majorBidi" w:cstheme="majorBidi"/>
                <w:sz w:val="28"/>
                <w:cs/>
              </w:rPr>
              <w:t xml:space="preserve">ธนาคารกสิกรไทย จำกัด </w:t>
            </w:r>
            <w:r w:rsidRPr="00024C0A">
              <w:rPr>
                <w:rFonts w:asciiTheme="majorBidi" w:eastAsia="CordiaUPC" w:hAnsiTheme="majorBidi" w:cstheme="majorBidi"/>
                <w:sz w:val="28"/>
              </w:rPr>
              <w:t>(</w:t>
            </w:r>
            <w:r w:rsidRPr="00024C0A">
              <w:rPr>
                <w:rFonts w:asciiTheme="majorBidi" w:eastAsia="CordiaUPC" w:hAnsiTheme="majorBidi" w:cstheme="majorBidi"/>
                <w:sz w:val="28"/>
                <w:cs/>
              </w:rPr>
              <w:t>มหาชน</w:t>
            </w:r>
            <w:r w:rsidRPr="00024C0A">
              <w:rPr>
                <w:rFonts w:asciiTheme="majorBidi" w:eastAsia="CordiaUPC" w:hAnsiTheme="majorBidi" w:cstheme="majorBidi"/>
                <w:sz w:val="28"/>
              </w:rPr>
              <w:t xml:space="preserve">) </w:t>
            </w:r>
            <w:r w:rsidRPr="00024C0A">
              <w:rPr>
                <w:rFonts w:asciiTheme="majorBidi" w:eastAsia="CordiaUPC" w:hAnsiTheme="majorBidi" w:cstheme="majorBidi"/>
                <w:sz w:val="28"/>
                <w:cs/>
              </w:rPr>
              <w:t>ประกอบธุรกิจธนาคารพาณิชย์ ธุรกิจหลักทรัพย์และธุรกิจที่เกี่ยวเนื่องกับสถาบันการเงิน</w:t>
            </w:r>
            <w:r w:rsidRPr="00024C0A">
              <w:rPr>
                <w:rFonts w:asciiTheme="majorBidi" w:eastAsia="Calibri" w:hAnsiTheme="majorBidi" w:cstheme="majorBidi"/>
                <w:sz w:val="28"/>
              </w:rPr>
              <w:t xml:space="preserve"> </w:t>
            </w:r>
            <w:r w:rsidRPr="00024C0A">
              <w:rPr>
                <w:rFonts w:asciiTheme="majorBidi" w:eastAsia="CordiaUPC" w:hAnsiTheme="majorBidi" w:cstheme="majorBidi"/>
                <w:sz w:val="28"/>
                <w:cs/>
              </w:rPr>
              <w:t>เป็นหนึ่งในธนาคารชั้นนำของประเทศไทย ธนาคารมีแนวโน้มที่จะผลักดันค่าธรรมเนียมจากธุรกรรม</w:t>
            </w:r>
            <w:r w:rsidRPr="00024C0A">
              <w:rPr>
                <w:rFonts w:asciiTheme="majorBidi" w:eastAsia="Calibri" w:hAnsiTheme="majorBidi" w:cstheme="majorBidi"/>
                <w:sz w:val="28"/>
              </w:rPr>
              <w:t xml:space="preserve"> cross sales </w:t>
            </w:r>
            <w:r w:rsidRPr="00024C0A">
              <w:rPr>
                <w:rFonts w:asciiTheme="majorBidi" w:eastAsia="Calibri" w:hAnsiTheme="majorBidi" w:cstheme="majorBidi"/>
                <w:sz w:val="28"/>
                <w:cs/>
              </w:rPr>
              <w:t xml:space="preserve">ต่างๆ </w:t>
            </w:r>
            <w:r w:rsidRPr="00024C0A">
              <w:rPr>
                <w:rFonts w:asciiTheme="majorBidi" w:eastAsia="CordiaUPC" w:hAnsiTheme="majorBidi" w:cstheme="majorBidi"/>
                <w:sz w:val="28"/>
                <w:cs/>
              </w:rPr>
              <w:t>มากขึ้น</w:t>
            </w:r>
            <w:r w:rsidRPr="00024C0A">
              <w:rPr>
                <w:rFonts w:asciiTheme="majorBidi" w:eastAsia="Calibri" w:hAnsiTheme="majorBidi" w:cstheme="majorBidi"/>
                <w:sz w:val="28"/>
              </w:rPr>
              <w:t xml:space="preserve"> </w:t>
            </w:r>
            <w:r w:rsidRPr="00024C0A">
              <w:rPr>
                <w:rFonts w:asciiTheme="majorBidi" w:eastAsia="CordiaUPC" w:hAnsiTheme="majorBidi" w:cstheme="majorBidi"/>
                <w:sz w:val="28"/>
                <w:cs/>
              </w:rPr>
              <w:t>ได้แก่</w:t>
            </w:r>
            <w:r w:rsidRPr="00024C0A">
              <w:rPr>
                <w:rFonts w:asciiTheme="majorBidi" w:eastAsia="Calibri" w:hAnsiTheme="majorBidi" w:cstheme="majorBidi"/>
                <w:sz w:val="28"/>
              </w:rPr>
              <w:t xml:space="preserve"> </w:t>
            </w:r>
            <w:r w:rsidRPr="00024C0A">
              <w:rPr>
                <w:rFonts w:asciiTheme="majorBidi" w:eastAsia="CordiaUPC" w:hAnsiTheme="majorBidi" w:cstheme="majorBidi"/>
                <w:sz w:val="28"/>
                <w:cs/>
              </w:rPr>
              <w:t>การขายประกัน</w:t>
            </w:r>
            <w:r w:rsidRPr="00024C0A">
              <w:rPr>
                <w:rFonts w:asciiTheme="majorBidi" w:eastAsia="Calibri" w:hAnsiTheme="majorBidi" w:cstheme="majorBidi"/>
                <w:sz w:val="28"/>
              </w:rPr>
              <w:t xml:space="preserve"> </w:t>
            </w:r>
            <w:r w:rsidRPr="00024C0A">
              <w:rPr>
                <w:rFonts w:asciiTheme="majorBidi" w:eastAsia="CordiaUPC" w:hAnsiTheme="majorBidi" w:cstheme="majorBidi"/>
                <w:sz w:val="28"/>
                <w:cs/>
              </w:rPr>
              <w:t>กองทุน</w:t>
            </w:r>
            <w:r w:rsidRPr="00024C0A">
              <w:rPr>
                <w:rFonts w:asciiTheme="majorBidi" w:eastAsia="Calibri" w:hAnsiTheme="majorBidi" w:cstheme="majorBidi"/>
                <w:sz w:val="28"/>
              </w:rPr>
              <w:t xml:space="preserve"> </w:t>
            </w:r>
            <w:r w:rsidRPr="00024C0A">
              <w:rPr>
                <w:rFonts w:asciiTheme="majorBidi" w:eastAsia="CordiaUPC" w:hAnsiTheme="majorBidi" w:cstheme="majorBidi"/>
                <w:sz w:val="28"/>
                <w:cs/>
              </w:rPr>
              <w:t>รวมถึงบริการ</w:t>
            </w:r>
            <w:r w:rsidRPr="00024C0A">
              <w:rPr>
                <w:rFonts w:asciiTheme="majorBidi" w:eastAsia="Calibri" w:hAnsiTheme="majorBidi" w:cstheme="majorBidi"/>
                <w:sz w:val="28"/>
              </w:rPr>
              <w:t xml:space="preserve"> wealth management </w:t>
            </w:r>
            <w:r w:rsidRPr="00024C0A">
              <w:rPr>
                <w:rFonts w:asciiTheme="majorBidi" w:eastAsia="CordiaUPC" w:hAnsiTheme="majorBidi" w:cstheme="majorBidi"/>
                <w:sz w:val="28"/>
                <w:cs/>
              </w:rPr>
              <w:t>ซึ่งเริ่มเป็นที่นิยมมากขึ้น ธนาคารมีศักยภาพเติบโตระยะยาวจากการให้บริการสินเชื่อแก่ธุรกิจต่างๆในประเทศไทย รวมถึงมีศักยภาพในการลดต้นทุนในการดำเนินการจากการใช้เทคโนโลยีสมัยใหม่</w:t>
            </w:r>
          </w:p>
        </w:tc>
      </w:tr>
      <w:tr w:rsidR="00D4710B" w:rsidRPr="00CC3EC5" w14:paraId="115BCD83" w14:textId="77777777" w:rsidTr="00797B9D">
        <w:trPr>
          <w:trHeight w:val="1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20BFA8" w14:textId="3F7FEF17" w:rsidR="00D4710B" w:rsidRPr="00611101" w:rsidRDefault="00D4710B" w:rsidP="006A3B08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</w:rPr>
            </w:pPr>
            <w:r w:rsidRPr="00611101">
              <w:rPr>
                <w:rFonts w:asciiTheme="majorBidi" w:eastAsia="Calibri" w:hAnsiTheme="majorBidi" w:cstheme="majorBidi"/>
                <w:sz w:val="28"/>
              </w:rPr>
              <w:t>KTB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657590" w14:textId="404965D0" w:rsidR="00D4710B" w:rsidRPr="00611101" w:rsidRDefault="00D4710B" w:rsidP="00D4710B">
            <w:pPr>
              <w:spacing w:after="0" w:line="240" w:lineRule="auto"/>
              <w:jc w:val="thaiDistribute"/>
              <w:rPr>
                <w:rFonts w:asciiTheme="majorBidi" w:eastAsia="CordiaUPC" w:hAnsiTheme="majorBidi" w:cstheme="majorBidi"/>
                <w:sz w:val="28"/>
                <w:cs/>
              </w:rPr>
            </w:pPr>
            <w:r w:rsidRPr="00611101">
              <w:rPr>
                <w:rFonts w:ascii="Angsana New" w:eastAsia="CordiaUPC" w:hAnsi="Angsana New" w:cs="Angsana New"/>
                <w:sz w:val="28"/>
                <w:cs/>
              </w:rPr>
              <w:t>ธนาคารกรุงไทย จำกัด (มหาชน)</w:t>
            </w:r>
            <w:r w:rsidRPr="00611101">
              <w:rPr>
                <w:rFonts w:ascii="Angsana New" w:eastAsia="CordiaUPC" w:hAnsi="Angsana New" w:cs="Angsana New" w:hint="cs"/>
                <w:sz w:val="28"/>
                <w:cs/>
              </w:rPr>
              <w:t xml:space="preserve"> </w:t>
            </w:r>
            <w:r w:rsidRPr="00611101">
              <w:rPr>
                <w:rFonts w:ascii="Angsana New" w:eastAsia="CordiaUPC" w:hAnsi="Angsana New" w:cs="Angsana New"/>
                <w:sz w:val="28"/>
                <w:cs/>
              </w:rPr>
              <w:t>ประกอบธุรกิจธนาคารพาณิชย์ที่ให้บริการทางการเงินครบวงจร</w:t>
            </w:r>
            <w:r w:rsidRPr="00611101">
              <w:rPr>
                <w:rFonts w:ascii="Angsana New" w:eastAsia="CordiaUPC" w:hAnsi="Angsana New" w:cs="Angsana New" w:hint="cs"/>
                <w:sz w:val="28"/>
                <w:cs/>
              </w:rPr>
              <w:t xml:space="preserve"> โดยธนาคารมีการเติบโตจากการเพิ่มขึ้นของรายได้รวม การลดลงของค่าใช้จ่ายสำรองที่ลดลง เพราะธนาคารได้มีการเร่งตั้งสำรองล่วงหน้าไปมากแล้ว อีกทั้งธนาคารยังมีคุณภาพสินทรัพย์ที่แข็งแกร่งจากการปล่อยสินเชื่อภาครัฐที่มีความเสี่ยงต่ำ นอกจากนี้ธนาคารยังได้</w:t>
            </w:r>
            <w:r w:rsidRPr="00611101">
              <w:rPr>
                <w:rFonts w:ascii="Angsana New" w:eastAsia="CordiaUPC" w:hAnsi="Angsana New" w:cs="Angsana New"/>
                <w:sz w:val="28"/>
                <w:cs/>
              </w:rPr>
              <w:t>ร่วมมือกับ เอคเซนเชอร์โซลูชั่นส์ (</w:t>
            </w:r>
            <w:r w:rsidRPr="00611101">
              <w:rPr>
                <w:rFonts w:ascii="Angsana New" w:eastAsia="CordiaUPC" w:hAnsi="Angsana New" w:cs="Angsana New"/>
                <w:sz w:val="28"/>
              </w:rPr>
              <w:t xml:space="preserve">ACN) </w:t>
            </w:r>
            <w:r w:rsidRPr="00611101">
              <w:rPr>
                <w:rFonts w:ascii="Angsana New" w:eastAsia="CordiaUPC" w:hAnsi="Angsana New" w:cs="Angsana New"/>
                <w:sz w:val="28"/>
                <w:cs/>
              </w:rPr>
              <w:t>เพื่อ</w:t>
            </w:r>
            <w:r w:rsidRPr="00611101">
              <w:rPr>
                <w:rFonts w:ascii="Angsana New" w:eastAsia="CordiaUPC" w:hAnsi="Angsana New" w:cs="Angsana New" w:hint="cs"/>
                <w:sz w:val="28"/>
                <w:cs/>
              </w:rPr>
              <w:t>ร่วมพัฒนา</w:t>
            </w:r>
            <w:r w:rsidRPr="00611101">
              <w:rPr>
                <w:rFonts w:ascii="Angsana New" w:eastAsia="CordiaUPC" w:hAnsi="Angsana New" w:cs="Angsana New"/>
                <w:sz w:val="28"/>
                <w:cs/>
              </w:rPr>
              <w:t xml:space="preserve"> </w:t>
            </w:r>
            <w:r w:rsidRPr="00611101">
              <w:rPr>
                <w:rFonts w:ascii="Angsana New" w:eastAsia="CordiaUPC" w:hAnsi="Angsana New" w:cs="Angsana New"/>
                <w:sz w:val="28"/>
              </w:rPr>
              <w:t xml:space="preserve">Application </w:t>
            </w:r>
            <w:r w:rsidRPr="00611101">
              <w:rPr>
                <w:rFonts w:ascii="Angsana New" w:eastAsia="CordiaUPC" w:hAnsi="Angsana New" w:cs="Angsana New"/>
                <w:sz w:val="28"/>
                <w:cs/>
              </w:rPr>
              <w:t>เป๋</w:t>
            </w:r>
            <w:r w:rsidRPr="00611101">
              <w:rPr>
                <w:rFonts w:ascii="Angsana New" w:eastAsia="CordiaUPC" w:hAnsi="Angsana New" w:cs="Angsana New" w:hint="cs"/>
                <w:sz w:val="28"/>
                <w:cs/>
              </w:rPr>
              <w:t>า</w:t>
            </w:r>
            <w:r w:rsidRPr="00611101">
              <w:rPr>
                <w:rFonts w:ascii="Angsana New" w:eastAsia="CordiaUPC" w:hAnsi="Angsana New" w:cs="Angsana New"/>
                <w:sz w:val="28"/>
                <w:cs/>
              </w:rPr>
              <w:t xml:space="preserve">ตัง และ </w:t>
            </w:r>
            <w:r w:rsidRPr="00611101">
              <w:rPr>
                <w:rFonts w:ascii="Angsana New" w:eastAsia="CordiaUPC" w:hAnsi="Angsana New" w:cs="Angsana New"/>
                <w:sz w:val="28"/>
              </w:rPr>
              <w:t xml:space="preserve">Krungthai NEXT </w:t>
            </w:r>
            <w:r w:rsidRPr="00611101">
              <w:rPr>
                <w:rFonts w:ascii="Angsana New" w:eastAsia="CordiaUPC" w:hAnsi="Angsana New" w:cs="Angsana New"/>
                <w:sz w:val="28"/>
                <w:cs/>
              </w:rPr>
              <w:t>ให้มี</w:t>
            </w:r>
            <w:r w:rsidRPr="00611101">
              <w:rPr>
                <w:rFonts w:ascii="Angsana New" w:eastAsia="CordiaUPC" w:hAnsi="Angsana New" w:cs="Angsana New" w:hint="cs"/>
                <w:sz w:val="28"/>
                <w:cs/>
              </w:rPr>
              <w:t>ความสามารถมากขึ้น โดยธนาคาร</w:t>
            </w:r>
            <w:r w:rsidRPr="00611101">
              <w:rPr>
                <w:rFonts w:ascii="Angsana New" w:eastAsia="CordiaUPC" w:hAnsi="Angsana New" w:cs="Angsana New"/>
                <w:sz w:val="28"/>
                <w:cs/>
              </w:rPr>
              <w:t>มีแนวโน้มเสนอผลิตภัณฑ์ต่างๆ ผ่านทาง</w:t>
            </w:r>
            <w:r w:rsidRPr="00611101">
              <w:rPr>
                <w:rFonts w:ascii="Angsana New" w:eastAsia="CordiaUPC" w:hAnsi="Angsana New" w:cs="Angsana New" w:hint="cs"/>
                <w:sz w:val="28"/>
                <w:cs/>
              </w:rPr>
              <w:t xml:space="preserve"> </w:t>
            </w:r>
            <w:r w:rsidRPr="00611101">
              <w:rPr>
                <w:rFonts w:ascii="Angsana New" w:eastAsia="CordiaUPC" w:hAnsi="Angsana New" w:cs="Angsana New"/>
                <w:sz w:val="28"/>
              </w:rPr>
              <w:t xml:space="preserve">Application </w:t>
            </w:r>
            <w:r w:rsidRPr="00611101">
              <w:rPr>
                <w:rFonts w:ascii="Angsana New" w:eastAsia="CordiaUPC" w:hAnsi="Angsana New" w:cs="Angsana New"/>
                <w:sz w:val="28"/>
                <w:cs/>
              </w:rPr>
              <w:t>เป๋าตัง</w:t>
            </w:r>
            <w:r w:rsidRPr="00611101">
              <w:rPr>
                <w:rFonts w:ascii="Angsana New" w:eastAsia="CordiaUPC" w:hAnsi="Angsana New" w:cs="Angsana New" w:hint="cs"/>
                <w:sz w:val="28"/>
                <w:cs/>
              </w:rPr>
              <w:t>เพิ่ม</w:t>
            </w:r>
            <w:r w:rsidRPr="00611101">
              <w:rPr>
                <w:rFonts w:ascii="Angsana New" w:eastAsia="CordiaUPC" w:hAnsi="Angsana New" w:cs="Angsana New"/>
                <w:sz w:val="28"/>
                <w:cs/>
              </w:rPr>
              <w:t>ขึ้นจากปัจจุบัน</w:t>
            </w:r>
            <w:r w:rsidRPr="00611101">
              <w:rPr>
                <w:rFonts w:ascii="Angsana New" w:eastAsia="CordiaUPC" w:hAnsi="Angsana New" w:cs="Angsana New" w:hint="cs"/>
                <w:sz w:val="28"/>
                <w:cs/>
              </w:rPr>
              <w:t>ที่</w:t>
            </w:r>
            <w:r w:rsidRPr="00611101">
              <w:rPr>
                <w:rFonts w:ascii="Angsana New" w:eastAsia="CordiaUPC" w:hAnsi="Angsana New" w:cs="Angsana New"/>
                <w:sz w:val="28"/>
                <w:cs/>
              </w:rPr>
              <w:t>มีการขายหุ้นกู้ การซื้อขายทอง และการขายสลากดิจิทัล</w:t>
            </w:r>
            <w:r w:rsidRPr="00611101">
              <w:rPr>
                <w:rFonts w:ascii="Angsana New" w:eastAsia="CordiaUPC" w:hAnsi="Angsana New" w:cs="Angsana New" w:hint="cs"/>
                <w:sz w:val="28"/>
                <w:cs/>
              </w:rPr>
              <w:t xml:space="preserve"> รวมถึงการ</w:t>
            </w:r>
            <w:r w:rsidRPr="00611101">
              <w:rPr>
                <w:rFonts w:ascii="Angsana New" w:eastAsia="CordiaUPC" w:hAnsi="Angsana New" w:cs="Angsana New"/>
                <w:sz w:val="28"/>
                <w:cs/>
              </w:rPr>
              <w:t>ต่อยอดสู่</w:t>
            </w:r>
            <w:r w:rsidRPr="00611101">
              <w:rPr>
                <w:rFonts w:ascii="Angsana New" w:eastAsia="CordiaUPC" w:hAnsi="Angsana New" w:cs="Angsana New" w:hint="cs"/>
                <w:sz w:val="28"/>
                <w:cs/>
              </w:rPr>
              <w:t>การ</w:t>
            </w:r>
            <w:r w:rsidRPr="00611101">
              <w:rPr>
                <w:rFonts w:ascii="Angsana New" w:eastAsia="CordiaUPC" w:hAnsi="Angsana New" w:cs="Angsana New"/>
                <w:sz w:val="28"/>
                <w:cs/>
              </w:rPr>
              <w:t>พัฒ</w:t>
            </w:r>
            <w:r w:rsidRPr="00611101">
              <w:rPr>
                <w:rFonts w:ascii="Angsana New" w:eastAsia="CordiaUPC" w:hAnsi="Angsana New" w:cs="Angsana New" w:hint="cs"/>
                <w:sz w:val="28"/>
                <w:cs/>
              </w:rPr>
              <w:t>นา</w:t>
            </w:r>
            <w:r w:rsidRPr="00611101">
              <w:rPr>
                <w:rFonts w:ascii="Angsana New" w:eastAsia="CordiaUPC" w:hAnsi="Angsana New" w:cs="Angsana New"/>
                <w:sz w:val="28"/>
                <w:cs/>
              </w:rPr>
              <w:t xml:space="preserve"> </w:t>
            </w:r>
            <w:r w:rsidRPr="00611101">
              <w:rPr>
                <w:rFonts w:ascii="Angsana New" w:eastAsia="CordiaUPC" w:hAnsi="Angsana New" w:cs="Angsana New"/>
                <w:sz w:val="28"/>
              </w:rPr>
              <w:t xml:space="preserve">Digital banking </w:t>
            </w:r>
            <w:r w:rsidRPr="00611101">
              <w:rPr>
                <w:rFonts w:ascii="Angsana New" w:eastAsia="CordiaUPC" w:hAnsi="Angsana New" w:cs="Angsana New"/>
                <w:sz w:val="28"/>
                <w:cs/>
              </w:rPr>
              <w:t>ให้ทัดเทียม</w:t>
            </w:r>
            <w:r w:rsidRPr="00611101">
              <w:rPr>
                <w:rFonts w:ascii="Angsana New" w:eastAsia="CordiaUPC" w:hAnsi="Angsana New" w:cs="Angsana New" w:hint="cs"/>
                <w:sz w:val="28"/>
                <w:cs/>
              </w:rPr>
              <w:t>ธนาคาร</w:t>
            </w:r>
            <w:r w:rsidRPr="00611101">
              <w:rPr>
                <w:rFonts w:ascii="Angsana New" w:eastAsia="CordiaUPC" w:hAnsi="Angsana New" w:cs="Angsana New"/>
                <w:sz w:val="28"/>
                <w:cs/>
              </w:rPr>
              <w:t>คู่แข่ง</w:t>
            </w:r>
          </w:p>
        </w:tc>
      </w:tr>
      <w:tr w:rsidR="00D15F4D" w:rsidRPr="00CC3EC5" w14:paraId="4A413CBE" w14:textId="77777777" w:rsidTr="00797B9D">
        <w:trPr>
          <w:trHeight w:val="1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536A66" w14:textId="1D533B06" w:rsidR="00D15F4D" w:rsidRPr="00611101" w:rsidRDefault="00D15F4D" w:rsidP="00D4710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</w:rPr>
            </w:pPr>
            <w:r>
              <w:rPr>
                <w:rFonts w:asciiTheme="majorBidi" w:eastAsia="Calibri" w:hAnsiTheme="majorBidi" w:cstheme="majorBidi"/>
                <w:sz w:val="28"/>
              </w:rPr>
              <w:t>KTC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25C69D" w14:textId="69AF14BC" w:rsidR="00D15F4D" w:rsidRPr="00611101" w:rsidRDefault="007839AF" w:rsidP="00D4710B">
            <w:pPr>
              <w:spacing w:after="0" w:line="240" w:lineRule="auto"/>
              <w:jc w:val="thaiDistribute"/>
              <w:rPr>
                <w:rFonts w:ascii="Angsana New" w:eastAsia="CordiaUPC" w:hAnsi="Angsana New" w:cs="Angsana New"/>
                <w:sz w:val="28"/>
              </w:rPr>
            </w:pPr>
            <w:r w:rsidRPr="007839AF">
              <w:rPr>
                <w:rFonts w:ascii="Angsana New" w:eastAsia="CordiaUPC" w:hAnsi="Angsana New" w:cs="Angsana New"/>
                <w:sz w:val="28"/>
                <w:cs/>
              </w:rPr>
              <w:t>บริษัท บัตรกรุงไทย จำกัด (มหาชน)</w:t>
            </w:r>
            <w:r>
              <w:rPr>
                <w:rFonts w:ascii="Angsana New" w:eastAsia="CordiaUPC" w:hAnsi="Angsana New" w:cs="Angsana New"/>
                <w:sz w:val="28"/>
              </w:rPr>
              <w:t xml:space="preserve"> </w:t>
            </w:r>
            <w:r w:rsidRPr="007839AF">
              <w:rPr>
                <w:rFonts w:ascii="Angsana New" w:eastAsia="CordiaUPC" w:hAnsi="Angsana New" w:cs="Angsana New"/>
                <w:sz w:val="28"/>
                <w:cs/>
              </w:rPr>
              <w:t>ประกอบธุรกิจหลักด้านบัตรเครดิต ตลอดจนธุรกิจที่เกี่ยวเนื่องกับธุรกิจบัตรเครดิต ธุรกิจร้านค้ารับบัตร การให้บริการรับชำระเงินแทน และธุรกิจสินเชื่อบุคคล ซึ่งครอบคลุมไปถึงสินเชื่อส่วนบุคคลภายใต้การกำกับและสินเชื่อที่มีทะเบียนรถเป็นประกัน ธุรกิจสินเชื่อรายย่อยเพื่อการประกอบอาชีพภายใต้การกำกับ ธุรกิจเงินอิเล็กทรอนิกส์ ธุรกิจเช่าซื้อและธุรกิจลีสซิ่ง เพื่อสนับสนุนการดำเนินธุรกิจของบริษัทในการสร้างผลตอบแทนระยะยาวอย่างยั่งยืน</w:t>
            </w:r>
          </w:p>
        </w:tc>
      </w:tr>
      <w:tr w:rsidR="00D4710B" w:rsidRPr="00CC3EC5" w14:paraId="36E4A903" w14:textId="77777777" w:rsidTr="00797B9D">
        <w:trPr>
          <w:trHeight w:val="1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457952" w14:textId="59BA3194" w:rsidR="00D4710B" w:rsidRPr="00611101" w:rsidRDefault="00D4710B" w:rsidP="00D4710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</w:rPr>
            </w:pPr>
            <w:r w:rsidRPr="00611101">
              <w:rPr>
                <w:rFonts w:asciiTheme="majorBidi" w:eastAsia="Calibri" w:hAnsiTheme="majorBidi" w:cstheme="majorBidi"/>
                <w:sz w:val="28"/>
              </w:rPr>
              <w:t>MINT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4BF438" w14:textId="570CDCFF" w:rsidR="00D4710B" w:rsidRPr="00611101" w:rsidRDefault="00D4710B" w:rsidP="00D4710B">
            <w:pPr>
              <w:spacing w:after="0" w:line="240" w:lineRule="auto"/>
              <w:jc w:val="thaiDistribute"/>
              <w:rPr>
                <w:rFonts w:asciiTheme="majorBidi" w:eastAsia="CordiaUPC" w:hAnsiTheme="majorBidi" w:cstheme="majorBidi"/>
                <w:sz w:val="28"/>
                <w:cs/>
              </w:rPr>
            </w:pPr>
            <w:r w:rsidRPr="00611101">
              <w:rPr>
                <w:rFonts w:asciiTheme="majorBidi" w:eastAsia="CordiaUPC" w:hAnsiTheme="majorBidi" w:cstheme="majorBidi"/>
                <w:sz w:val="28"/>
                <w:cs/>
              </w:rPr>
              <w:t>บริษัท ไมเนอร์ อินเตอร์เนชั่นแนล จำกัด (มหาชน) ประกอบธุรกิจ 3 ธุรกิจ ได้แก่ (1) ไมเนอร์โฮเทลส์ ธุรกิจโรงแรม และธุรกิจอื่นๆ ที่เกี่ยวข้อง เช่น ธุรกิจศูนย์การค้าและบันเทิง ธุรกิจพัฒนาโครงการที่อยู่อาศัยเพื่อขาย และโครงการพักผ่อนแบบปันส่วนเวลา (2) ไมเนอร์ฟู้ด ธุรกิจอาหารและเครื่องดื่ม 2</w:t>
            </w:r>
            <w:r w:rsidRPr="00611101">
              <w:rPr>
                <w:rFonts w:asciiTheme="majorBidi" w:eastAsia="CordiaUPC" w:hAnsiTheme="majorBidi" w:cstheme="majorBidi"/>
                <w:sz w:val="28"/>
              </w:rPr>
              <w:t>,</w:t>
            </w:r>
            <w:r w:rsidRPr="00611101">
              <w:rPr>
                <w:rFonts w:asciiTheme="majorBidi" w:eastAsia="CordiaUPC" w:hAnsiTheme="majorBidi" w:cstheme="majorBidi"/>
                <w:sz w:val="28"/>
                <w:cs/>
              </w:rPr>
              <w:t>300 สาขาใน 26</w:t>
            </w:r>
            <w:r w:rsidRPr="00611101">
              <w:rPr>
                <w:rFonts w:asciiTheme="majorBidi" w:eastAsia="CordiaUPC" w:hAnsiTheme="majorBidi" w:cstheme="majorBidi"/>
                <w:sz w:val="28"/>
              </w:rPr>
              <w:t xml:space="preserve"> </w:t>
            </w:r>
            <w:r w:rsidRPr="00611101">
              <w:rPr>
                <w:rFonts w:asciiTheme="majorBidi" w:eastAsia="CordiaUPC" w:hAnsiTheme="majorBidi" w:cstheme="majorBidi"/>
                <w:sz w:val="28"/>
                <w:cs/>
              </w:rPr>
              <w:t>ประเทศทั่วโลก (3) ไมเนอร์ไลฟ์สไตล์ ธุรกิจจัดจำหน่ายสินค้าไลฟ์สไตล์ 470 แห่งภายใต้เครื่องหมายการค้าที่หลากหลาย รวมถึงธุรกิจรับจ้างผลิตสินค้า โดยธุรกิจโรงแรมจะเริ่มเห็นการฟื้นตัวตามการทยอยปลดล็อคการเดินทางท่องเที่ยวระหว่างประเทศ หลังจากการกระจายวัคซีนที่ทั่วถึง ซึ่งบริษัทจะฟื้นตัวได้เร็วกว่าคู่แข่งจากธุรกิจในยุโรปที่มีอุปสงค์ภายในประเทศที่แข็งแกร่ง ส่วนธุรกิจอาหารจะปรับตัวขึ้นจากฐานที่ต่ำในปีก่อน และการกระจายรายได้จากหลากหลายแบรนด์ทั้งในไทยและต่างประเทศ</w:t>
            </w:r>
          </w:p>
        </w:tc>
      </w:tr>
      <w:tr w:rsidR="00D4710B" w:rsidRPr="00CC3EC5" w14:paraId="46DD662F" w14:textId="77777777" w:rsidTr="00797B9D">
        <w:trPr>
          <w:trHeight w:val="1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5037C4" w14:textId="7CB7D907" w:rsidR="00D4710B" w:rsidRPr="00611101" w:rsidRDefault="00D4710B" w:rsidP="00D4710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</w:rPr>
            </w:pPr>
            <w:r w:rsidRPr="00611101">
              <w:rPr>
                <w:rFonts w:asciiTheme="majorBidi" w:eastAsia="Calibri" w:hAnsiTheme="majorBidi" w:cstheme="majorBidi"/>
                <w:sz w:val="28"/>
              </w:rPr>
              <w:t>MTC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786593" w14:textId="340DD05D" w:rsidR="00D4710B" w:rsidRPr="00611101" w:rsidRDefault="00D4710B" w:rsidP="00D4710B">
            <w:pPr>
              <w:spacing w:after="0" w:line="240" w:lineRule="auto"/>
              <w:jc w:val="thaiDistribute"/>
              <w:rPr>
                <w:rFonts w:asciiTheme="majorBidi" w:eastAsia="CordiaUPC" w:hAnsiTheme="majorBidi" w:cstheme="majorBidi"/>
                <w:sz w:val="28"/>
                <w:cs/>
              </w:rPr>
            </w:pPr>
            <w:r w:rsidRPr="00611101">
              <w:rPr>
                <w:rFonts w:asciiTheme="majorBidi" w:eastAsia="CordiaUPC" w:hAnsiTheme="majorBidi" w:cs="Angsana New"/>
                <w:sz w:val="28"/>
                <w:cs/>
              </w:rPr>
              <w:t>บริษัท เมืองไทย แคปปิตอล จำกัด (มหาชน) ประกอบธุรกิจให้บริการสินเชื่อรถและสินเชื่อส่วนบุคคล บริษัทมีสาขาครอบคลุมทั่วประเทศ โดยเน้นการปล่อยสินเชื่อรถจักรยานยนต์ และครองส่วนแบ่งการตลาดมากที่สุดในประเทศ โดยคาดว่าความต้องการสินเชื่อ และคุณภาพสินทรัพย์ของบริษัทจะดีขึ้น จากอุปสงค์ที่ฟื้นตัวขึ้น ประกอบกับจำนวนสาขาที่ขยายเพิ่มขึ้น</w:t>
            </w:r>
          </w:p>
        </w:tc>
      </w:tr>
    </w:tbl>
    <w:p w14:paraId="3BCB380A" w14:textId="77777777" w:rsidR="00854EF7" w:rsidRDefault="00854EF7"/>
    <w:p w14:paraId="521F0FE3" w14:textId="77777777" w:rsidR="00854EF7" w:rsidRDefault="00854EF7"/>
    <w:tbl>
      <w:tblPr>
        <w:tblW w:w="0" w:type="auto"/>
        <w:tblInd w:w="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0"/>
        <w:gridCol w:w="8215"/>
      </w:tblGrid>
      <w:tr w:rsidR="00D4710B" w:rsidRPr="00611101" w14:paraId="18C46BE8" w14:textId="77777777" w:rsidTr="00797B9D">
        <w:trPr>
          <w:trHeight w:val="1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5A972E" w14:textId="426C62F8" w:rsidR="00D4710B" w:rsidRPr="00611101" w:rsidRDefault="00D4710B" w:rsidP="00D4710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</w:rPr>
            </w:pPr>
            <w:r w:rsidRPr="00611101">
              <w:rPr>
                <w:rFonts w:asciiTheme="majorBidi" w:eastAsia="Calibri" w:hAnsiTheme="majorBidi" w:cstheme="majorBidi"/>
                <w:sz w:val="28"/>
              </w:rPr>
              <w:lastRenderedPageBreak/>
              <w:t>PTT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1DAD11" w14:textId="77777777" w:rsidR="00D4710B" w:rsidRPr="00611101" w:rsidRDefault="00D4710B" w:rsidP="00D4710B">
            <w:pPr>
              <w:spacing w:after="0" w:line="240" w:lineRule="auto"/>
              <w:jc w:val="thaiDistribute"/>
              <w:rPr>
                <w:rFonts w:asciiTheme="majorBidi" w:eastAsia="Calibri" w:hAnsiTheme="majorBidi" w:cstheme="majorBidi"/>
                <w:sz w:val="28"/>
              </w:rPr>
            </w:pPr>
            <w:r w:rsidRPr="00611101">
              <w:rPr>
                <w:rFonts w:asciiTheme="majorBidi" w:eastAsia="CordiaUPC" w:hAnsiTheme="majorBidi" w:cstheme="majorBidi"/>
                <w:sz w:val="28"/>
                <w:cs/>
              </w:rPr>
              <w:t>บริษัท</w:t>
            </w:r>
            <w:r w:rsidRPr="00611101">
              <w:rPr>
                <w:rFonts w:asciiTheme="majorBidi" w:eastAsia="Calibri" w:hAnsiTheme="majorBidi" w:cstheme="majorBidi"/>
                <w:sz w:val="28"/>
              </w:rPr>
              <w:t xml:space="preserve"> </w:t>
            </w:r>
            <w:r w:rsidRPr="00611101">
              <w:rPr>
                <w:rFonts w:asciiTheme="majorBidi" w:eastAsia="CordiaUPC" w:hAnsiTheme="majorBidi" w:cstheme="majorBidi"/>
                <w:sz w:val="28"/>
                <w:cs/>
              </w:rPr>
              <w:t>ปตท</w:t>
            </w:r>
            <w:r w:rsidRPr="00611101">
              <w:rPr>
                <w:rFonts w:asciiTheme="majorBidi" w:eastAsia="Calibri" w:hAnsiTheme="majorBidi" w:cstheme="majorBidi"/>
                <w:sz w:val="28"/>
              </w:rPr>
              <w:t xml:space="preserve">. </w:t>
            </w:r>
            <w:r w:rsidRPr="00611101">
              <w:rPr>
                <w:rFonts w:asciiTheme="majorBidi" w:eastAsia="CordiaUPC" w:hAnsiTheme="majorBidi" w:cstheme="majorBidi"/>
                <w:sz w:val="28"/>
                <w:cs/>
              </w:rPr>
              <w:t>จำกัด</w:t>
            </w:r>
            <w:r w:rsidRPr="00611101">
              <w:rPr>
                <w:rFonts w:asciiTheme="majorBidi" w:eastAsia="Calibri" w:hAnsiTheme="majorBidi" w:cstheme="majorBidi"/>
                <w:sz w:val="28"/>
              </w:rPr>
              <w:t xml:space="preserve"> (</w:t>
            </w:r>
            <w:r w:rsidRPr="00611101">
              <w:rPr>
                <w:rFonts w:asciiTheme="majorBidi" w:eastAsia="CordiaUPC" w:hAnsiTheme="majorBidi" w:cstheme="majorBidi"/>
                <w:sz w:val="28"/>
                <w:cs/>
              </w:rPr>
              <w:t>มหาชน</w:t>
            </w:r>
            <w:r w:rsidRPr="00611101">
              <w:rPr>
                <w:rFonts w:asciiTheme="majorBidi" w:eastAsia="Calibri" w:hAnsiTheme="majorBidi" w:cstheme="majorBidi"/>
                <w:sz w:val="28"/>
              </w:rPr>
              <w:t xml:space="preserve">) </w:t>
            </w:r>
            <w:r w:rsidRPr="00611101">
              <w:rPr>
                <w:rFonts w:asciiTheme="majorBidi" w:eastAsia="CordiaUPC" w:hAnsiTheme="majorBidi" w:cstheme="majorBidi"/>
                <w:sz w:val="28"/>
                <w:cs/>
              </w:rPr>
              <w:t>ประกอบธุรกิจปิโตรเลียมและปิโตรเคมีครบวงจร ผ่านธุรกิจที่ดำเนินการเองและลงทุน</w:t>
            </w:r>
            <w:r w:rsidRPr="00611101">
              <w:rPr>
                <w:rFonts w:asciiTheme="majorBidi" w:eastAsia="Calibri" w:hAnsiTheme="majorBidi" w:cstheme="majorBidi"/>
                <w:sz w:val="28"/>
                <w:cs/>
              </w:rPr>
              <w:t xml:space="preserve">ผ่านบริษัทในกลุ่ม ลงทุนในธุรกิจโรงกลั่นและปิโตรเคมีทั้งในและต่างประเทศ และธุรกิจค้าปลีกโดยเป็นเจ้าของปั๊มน้ำมัน ปตท. และร้านค้าปลีก เช่น ร้านค้าปลีกภายใต้แบรนด์ </w:t>
            </w:r>
            <w:r w:rsidRPr="00611101">
              <w:rPr>
                <w:rFonts w:asciiTheme="majorBidi" w:eastAsia="Calibri" w:hAnsiTheme="majorBidi" w:cstheme="majorBidi"/>
                <w:sz w:val="28"/>
              </w:rPr>
              <w:t xml:space="preserve">“Jiffy” </w:t>
            </w:r>
            <w:r w:rsidRPr="00611101">
              <w:rPr>
                <w:rFonts w:asciiTheme="majorBidi" w:eastAsia="Calibri" w:hAnsiTheme="majorBidi" w:cstheme="majorBidi"/>
                <w:sz w:val="28"/>
                <w:cs/>
              </w:rPr>
              <w:t>และร้านกาแฟภายใต้</w:t>
            </w:r>
          </w:p>
          <w:p w14:paraId="3666973A" w14:textId="34855160" w:rsidR="00D4710B" w:rsidRPr="00611101" w:rsidRDefault="00D4710B" w:rsidP="00D4710B">
            <w:pPr>
              <w:spacing w:after="0" w:line="240" w:lineRule="auto"/>
              <w:jc w:val="thaiDistribute"/>
              <w:rPr>
                <w:rFonts w:asciiTheme="majorBidi" w:eastAsia="CordiaUPC" w:hAnsiTheme="majorBidi" w:cstheme="majorBidi"/>
                <w:sz w:val="28"/>
                <w:cs/>
              </w:rPr>
            </w:pPr>
            <w:r w:rsidRPr="00611101">
              <w:rPr>
                <w:rFonts w:asciiTheme="majorBidi" w:eastAsia="Calibri" w:hAnsiTheme="majorBidi" w:cstheme="majorBidi"/>
                <w:sz w:val="28"/>
                <w:cs/>
              </w:rPr>
              <w:t xml:space="preserve">แบรนด์ </w:t>
            </w:r>
            <w:r w:rsidRPr="00611101">
              <w:rPr>
                <w:rFonts w:asciiTheme="majorBidi" w:eastAsia="Calibri" w:hAnsiTheme="majorBidi" w:cstheme="majorBidi"/>
                <w:sz w:val="28"/>
              </w:rPr>
              <w:t>“Amazon”</w:t>
            </w:r>
            <w:r w:rsidRPr="00611101">
              <w:rPr>
                <w:rFonts w:asciiTheme="majorBidi" w:eastAsia="Calibri" w:hAnsiTheme="majorBidi" w:cstheme="majorBidi"/>
                <w:sz w:val="28"/>
                <w:cs/>
              </w:rPr>
              <w:t xml:space="preserve"> บริษัทเป็นบริษัทที่มีขนาดใหญ่ที่สุดในประเทศ มีแนวโน้มการเติบโตระยะยาวที่แข็งแกร่งจากการจัดหาน้ำมัน ก๊าซธรรมชาติและผลิตภัณฑ์ปิโตรเคมีอื่นๆ ซึ่งประเทศไทยยังมีความต้องการอยู่มาก</w:t>
            </w:r>
          </w:p>
        </w:tc>
      </w:tr>
      <w:tr w:rsidR="003260DA" w:rsidRPr="00611101" w14:paraId="13CD63C4" w14:textId="77777777" w:rsidTr="00797B9D">
        <w:trPr>
          <w:trHeight w:val="1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1E58D6" w14:textId="77777777" w:rsidR="003260DA" w:rsidRPr="00611101" w:rsidRDefault="003260DA" w:rsidP="003260D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</w:rPr>
            </w:pPr>
            <w:r w:rsidRPr="00611101">
              <w:rPr>
                <w:rFonts w:asciiTheme="majorBidi" w:eastAsia="Calibri" w:hAnsiTheme="majorBidi" w:cstheme="majorBidi"/>
                <w:sz w:val="28"/>
              </w:rPr>
              <w:t>PTTEP</w:t>
            </w:r>
          </w:p>
          <w:p w14:paraId="5741AC82" w14:textId="77777777" w:rsidR="003260DA" w:rsidRPr="00611101" w:rsidRDefault="003260DA" w:rsidP="003260D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</w:rPr>
            </w:pP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83C947" w14:textId="1142EE86" w:rsidR="003260DA" w:rsidRPr="00611101" w:rsidRDefault="003260DA" w:rsidP="003260DA">
            <w:pPr>
              <w:spacing w:after="0" w:line="240" w:lineRule="auto"/>
              <w:jc w:val="thaiDistribute"/>
              <w:rPr>
                <w:rFonts w:asciiTheme="majorBidi" w:eastAsia="CordiaUPC" w:hAnsiTheme="majorBidi" w:cstheme="majorBidi"/>
                <w:sz w:val="28"/>
                <w:cs/>
              </w:rPr>
            </w:pPr>
            <w:r w:rsidRPr="00611101">
              <w:rPr>
                <w:rFonts w:asciiTheme="majorBidi" w:eastAsia="CordiaUPC" w:hAnsiTheme="majorBidi" w:cstheme="majorBidi"/>
                <w:sz w:val="28"/>
                <w:cs/>
              </w:rPr>
              <w:t>บริษัท</w:t>
            </w:r>
            <w:r w:rsidRPr="00611101">
              <w:rPr>
                <w:rFonts w:asciiTheme="majorBidi" w:eastAsia="Calibri" w:hAnsiTheme="majorBidi" w:cstheme="majorBidi"/>
                <w:sz w:val="28"/>
              </w:rPr>
              <w:t xml:space="preserve"> </w:t>
            </w:r>
            <w:r w:rsidRPr="00611101">
              <w:rPr>
                <w:rFonts w:asciiTheme="majorBidi" w:eastAsia="CordiaUPC" w:hAnsiTheme="majorBidi" w:cstheme="majorBidi"/>
                <w:sz w:val="28"/>
                <w:cs/>
              </w:rPr>
              <w:t>ปตท</w:t>
            </w:r>
            <w:r w:rsidRPr="00611101">
              <w:rPr>
                <w:rFonts w:asciiTheme="majorBidi" w:eastAsia="Calibri" w:hAnsiTheme="majorBidi" w:cstheme="majorBidi"/>
                <w:sz w:val="28"/>
              </w:rPr>
              <w:t xml:space="preserve">. </w:t>
            </w:r>
            <w:r w:rsidRPr="00611101">
              <w:rPr>
                <w:rFonts w:asciiTheme="majorBidi" w:eastAsia="CordiaUPC" w:hAnsiTheme="majorBidi" w:cstheme="majorBidi"/>
                <w:sz w:val="28"/>
                <w:cs/>
              </w:rPr>
              <w:t>สำรวจและผลิตปิโตรเลียมจำกัด</w:t>
            </w:r>
            <w:r w:rsidRPr="00611101">
              <w:rPr>
                <w:rFonts w:asciiTheme="majorBidi" w:eastAsia="Calibri" w:hAnsiTheme="majorBidi" w:cstheme="majorBidi"/>
                <w:sz w:val="28"/>
              </w:rPr>
              <w:t xml:space="preserve"> (</w:t>
            </w:r>
            <w:r w:rsidRPr="00611101">
              <w:rPr>
                <w:rFonts w:asciiTheme="majorBidi" w:eastAsia="CordiaUPC" w:hAnsiTheme="majorBidi" w:cstheme="majorBidi"/>
                <w:sz w:val="28"/>
                <w:cs/>
              </w:rPr>
              <w:t>มหาชน</w:t>
            </w:r>
            <w:r w:rsidRPr="00611101">
              <w:rPr>
                <w:rFonts w:asciiTheme="majorBidi" w:eastAsia="Calibri" w:hAnsiTheme="majorBidi" w:cstheme="majorBidi"/>
                <w:sz w:val="28"/>
              </w:rPr>
              <w:t>)</w:t>
            </w:r>
            <w:r w:rsidRPr="00611101">
              <w:rPr>
                <w:rFonts w:asciiTheme="majorBidi" w:eastAsia="Calibri" w:hAnsiTheme="majorBidi" w:cstheme="majorBidi"/>
                <w:sz w:val="28"/>
                <w:cs/>
              </w:rPr>
              <w:t xml:space="preserve"> ประกอบธุรกิจสำรวจและผลิตปิโตรเลียมทั้งในและต่างประเทศ และ</w:t>
            </w:r>
            <w:r w:rsidRPr="00611101">
              <w:rPr>
                <w:rFonts w:asciiTheme="majorBidi" w:eastAsia="CordiaUPC" w:hAnsiTheme="majorBidi" w:cstheme="majorBidi"/>
                <w:sz w:val="28"/>
                <w:cs/>
              </w:rPr>
              <w:t>การลงทุนในธุรกิจอย่างต่อเนื่อง</w:t>
            </w:r>
            <w:r w:rsidRPr="00611101">
              <w:rPr>
                <w:rFonts w:asciiTheme="majorBidi" w:eastAsia="Calibri" w:hAnsiTheme="majorBidi" w:cstheme="majorBidi"/>
                <w:sz w:val="28"/>
              </w:rPr>
              <w:t xml:space="preserve"> </w:t>
            </w:r>
            <w:r w:rsidRPr="00611101">
              <w:rPr>
                <w:rFonts w:asciiTheme="majorBidi" w:eastAsia="Calibri" w:hAnsiTheme="majorBidi" w:cstheme="majorBidi"/>
                <w:sz w:val="28"/>
                <w:cs/>
              </w:rPr>
              <w:t>โดยเป็นผู้ผลิตน้ำมันและก๊าซธรรมชาติที่ใหญ่ที่สุดในประเทศไทยและประเทศพม่า</w:t>
            </w:r>
            <w:r w:rsidRPr="00611101">
              <w:rPr>
                <w:rFonts w:asciiTheme="majorBidi" w:eastAsia="Calibri" w:hAnsiTheme="majorBidi" w:cstheme="majorBidi"/>
                <w:sz w:val="28"/>
              </w:rPr>
              <w:t xml:space="preserve"> </w:t>
            </w:r>
            <w:r w:rsidRPr="00611101">
              <w:rPr>
                <w:rFonts w:asciiTheme="majorBidi" w:eastAsia="Calibri" w:hAnsiTheme="majorBidi" w:cstheme="majorBidi"/>
                <w:sz w:val="28"/>
                <w:cs/>
              </w:rPr>
              <w:t>บริษัททำการบุกเบิกด้าน</w:t>
            </w:r>
            <w:r w:rsidRPr="00611101">
              <w:rPr>
                <w:rFonts w:asciiTheme="majorBidi" w:eastAsia="CordiaUPC" w:hAnsiTheme="majorBidi" w:cstheme="majorBidi"/>
                <w:sz w:val="28"/>
                <w:cs/>
              </w:rPr>
              <w:t>พลังงานเพื่อความยั่งยืน มีศักยภาพการเติบโตจากการสำรวจเสาะหาแหล่งน้ำมัน</w:t>
            </w:r>
            <w:r w:rsidRPr="00611101">
              <w:rPr>
                <w:rFonts w:asciiTheme="majorBidi" w:eastAsia="Calibri" w:hAnsiTheme="majorBidi" w:cstheme="majorBidi"/>
                <w:sz w:val="28"/>
                <w:cs/>
              </w:rPr>
              <w:t xml:space="preserve"> ผลิตและจำหน่ายตามความต้องการใช้น้ำมันที่เพิ่มขึ้นของโลก</w:t>
            </w:r>
          </w:p>
        </w:tc>
      </w:tr>
      <w:tr w:rsidR="00476275" w:rsidRPr="00611101" w14:paraId="6416FE3B" w14:textId="77777777" w:rsidTr="00797B9D">
        <w:trPr>
          <w:trHeight w:val="1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C12AF1" w14:textId="7C811C3C" w:rsidR="00476275" w:rsidRPr="00611101" w:rsidRDefault="00476275" w:rsidP="00476275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</w:rPr>
            </w:pPr>
            <w:r w:rsidRPr="00585C5E">
              <w:rPr>
                <w:rFonts w:asciiTheme="majorBidi" w:eastAsia="Calibri" w:hAnsiTheme="majorBidi" w:cstheme="majorBidi"/>
                <w:sz w:val="28"/>
              </w:rPr>
              <w:t>PTTGC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991713" w14:textId="002514CC" w:rsidR="00476275" w:rsidRPr="00611101" w:rsidRDefault="00476275" w:rsidP="00476275">
            <w:pPr>
              <w:spacing w:after="0" w:line="240" w:lineRule="auto"/>
              <w:jc w:val="thaiDistribute"/>
              <w:rPr>
                <w:rFonts w:asciiTheme="majorBidi" w:eastAsia="CordiaUPC" w:hAnsiTheme="majorBidi" w:cstheme="majorBidi"/>
                <w:sz w:val="28"/>
                <w:cs/>
              </w:rPr>
            </w:pPr>
            <w:r w:rsidRPr="00585C5E">
              <w:rPr>
                <w:rFonts w:ascii="Angsana New" w:eastAsia="CordiaUPC" w:hAnsi="Angsana New" w:cs="Angsana New"/>
                <w:sz w:val="28"/>
                <w:cs/>
              </w:rPr>
              <w:t>บริษัท พีทีที โกลบอล เคมิคอล จำกัด (มหาชน)</w:t>
            </w:r>
            <w:r w:rsidRPr="00585C5E">
              <w:rPr>
                <w:rFonts w:ascii="Angsana New" w:eastAsia="CordiaUPC" w:hAnsi="Angsana New" w:cs="Angsana New"/>
                <w:sz w:val="28"/>
              </w:rPr>
              <w:t xml:space="preserve"> </w:t>
            </w:r>
            <w:r w:rsidRPr="00585C5E">
              <w:rPr>
                <w:rFonts w:ascii="Angsana New" w:eastAsia="CordiaUPC" w:hAnsi="Angsana New" w:cs="Angsana New"/>
                <w:sz w:val="28"/>
                <w:cs/>
              </w:rPr>
              <w:t>เป็นแกนนําธุรกิจเคมีภัณฑ์ของกลุ่ม ปตท. นอกจากนี้ยังเป็นผู้ผลิตปิโตรเคมีที่ใชก</w:t>
            </w:r>
            <w:r w:rsidRPr="00585C5E">
              <w:rPr>
                <w:rFonts w:ascii="Angsana New" w:eastAsia="CordiaUPC" w:hAnsi="Angsana New" w:cs="Angsana New" w:hint="cs"/>
                <w:sz w:val="28"/>
                <w:cs/>
              </w:rPr>
              <w:t>๊า</w:t>
            </w:r>
            <w:r w:rsidRPr="00585C5E">
              <w:rPr>
                <w:rFonts w:ascii="Angsana New" w:eastAsia="CordiaUPC" w:hAnsi="Angsana New" w:cs="Angsana New"/>
                <w:sz w:val="28"/>
                <w:cs/>
              </w:rPr>
              <w:t>ซอีเทนเป็นวัตถุดิบตั้งต้นรายใหญ่ที่สุดของประเทศไทย ไทย โดยดําเนินธุรกิจปิโตรเคมีและโรงกลั่นแบบครบวงจร และมีผลิตภัณฑ์ที่หลากหลายครอบคลุมสารไฮโดรคาร์บอนทุกประเภท อีกทั้งยังเข้าลงทุนในธุรกิจผลิตภัณฑ์เคมีเพ</w:t>
            </w:r>
            <w:r w:rsidRPr="00585C5E">
              <w:rPr>
                <w:rFonts w:ascii="Angsana New" w:eastAsia="CordiaUPC" w:hAnsi="Angsana New" w:cs="Angsana New" w:hint="cs"/>
                <w:sz w:val="28"/>
                <w:cs/>
              </w:rPr>
              <w:t>ื่อสิ่</w:t>
            </w:r>
            <w:r w:rsidRPr="00585C5E">
              <w:rPr>
                <w:rFonts w:ascii="Angsana New" w:eastAsia="CordiaUPC" w:hAnsi="Angsana New" w:cs="Angsana New"/>
                <w:sz w:val="28"/>
                <w:cs/>
              </w:rPr>
              <w:t>งแวดล้อม (</w:t>
            </w:r>
            <w:r w:rsidRPr="00585C5E">
              <w:rPr>
                <w:rFonts w:ascii="Angsana New" w:eastAsia="CordiaUPC" w:hAnsi="Angsana New" w:cs="Angsana New"/>
                <w:sz w:val="28"/>
              </w:rPr>
              <w:t>green chemical)</w:t>
            </w:r>
            <w:r w:rsidRPr="00585C5E">
              <w:rPr>
                <w:rFonts w:ascii="Angsana New" w:eastAsia="CordiaUPC" w:hAnsi="Angsana New" w:cs="Angsana New" w:hint="cs"/>
                <w:sz w:val="28"/>
                <w:cs/>
              </w:rPr>
              <w:t xml:space="preserve"> และ</w:t>
            </w:r>
            <w:r w:rsidRPr="00585C5E">
              <w:rPr>
                <w:rFonts w:ascii="Angsana New" w:eastAsia="CordiaUPC" w:hAnsi="Angsana New" w:cs="Angsana New"/>
                <w:sz w:val="28"/>
                <w:cs/>
              </w:rPr>
              <w:t xml:space="preserve">ได้เข้าลงทุนใน </w:t>
            </w:r>
            <w:r w:rsidRPr="00585C5E">
              <w:rPr>
                <w:rFonts w:ascii="Angsana New" w:eastAsia="CordiaUPC" w:hAnsi="Angsana New" w:cs="Angsana New"/>
                <w:sz w:val="28"/>
              </w:rPr>
              <w:t xml:space="preserve">allnex </w:t>
            </w:r>
            <w:r w:rsidRPr="00585C5E">
              <w:rPr>
                <w:rFonts w:ascii="Angsana New" w:eastAsia="CordiaUPC" w:hAnsi="Angsana New" w:cs="Angsana New"/>
                <w:sz w:val="28"/>
                <w:cs/>
              </w:rPr>
              <w:t>ซ</w:t>
            </w:r>
            <w:r w:rsidRPr="00585C5E">
              <w:rPr>
                <w:rFonts w:ascii="Angsana New" w:eastAsia="CordiaUPC" w:hAnsi="Angsana New" w:cs="Angsana New" w:hint="cs"/>
                <w:sz w:val="28"/>
                <w:cs/>
              </w:rPr>
              <w:t>ึ่</w:t>
            </w:r>
            <w:r w:rsidRPr="00585C5E">
              <w:rPr>
                <w:rFonts w:ascii="Angsana New" w:eastAsia="CordiaUPC" w:hAnsi="Angsana New" w:cs="Angsana New"/>
                <w:sz w:val="28"/>
                <w:cs/>
              </w:rPr>
              <w:t xml:space="preserve">งเป็นผู้นําในธุรกิจ </w:t>
            </w:r>
            <w:r w:rsidRPr="00585C5E">
              <w:rPr>
                <w:rFonts w:ascii="Angsana New" w:eastAsia="CordiaUPC" w:hAnsi="Angsana New" w:cs="Angsana New"/>
                <w:sz w:val="28"/>
              </w:rPr>
              <w:t xml:space="preserve">coating resins </w:t>
            </w:r>
            <w:r w:rsidRPr="00585C5E">
              <w:rPr>
                <w:rFonts w:ascii="Angsana New" w:eastAsia="CordiaUPC" w:hAnsi="Angsana New" w:cs="Angsana New"/>
                <w:sz w:val="28"/>
                <w:cs/>
              </w:rPr>
              <w:t>เพ</w:t>
            </w:r>
            <w:r w:rsidRPr="00585C5E">
              <w:rPr>
                <w:rFonts w:ascii="Angsana New" w:eastAsia="CordiaUPC" w:hAnsi="Angsana New" w:cs="Angsana New" w:hint="cs"/>
                <w:sz w:val="28"/>
                <w:cs/>
              </w:rPr>
              <w:t>ื่</w:t>
            </w:r>
            <w:r w:rsidRPr="00585C5E">
              <w:rPr>
                <w:rFonts w:ascii="Angsana New" w:eastAsia="CordiaUPC" w:hAnsi="Angsana New" w:cs="Angsana New"/>
                <w:sz w:val="28"/>
                <w:cs/>
              </w:rPr>
              <w:t>อเสริมสร้างความแข็งแกร่งให้ให้กับพอร์ตผลิตภัณฑ์ นอกจากนี้ยังเข้าลงทุนในธุรกิจเคมีภัณฑ์ชีวภาพ</w:t>
            </w:r>
          </w:p>
        </w:tc>
      </w:tr>
      <w:tr w:rsidR="00476275" w:rsidRPr="00611101" w14:paraId="50B77500" w14:textId="77777777" w:rsidTr="00797B9D">
        <w:trPr>
          <w:trHeight w:val="1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35F1D2" w14:textId="299B9846" w:rsidR="00476275" w:rsidRPr="00611101" w:rsidRDefault="00476275" w:rsidP="00476275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</w:rPr>
            </w:pPr>
            <w:r w:rsidRPr="00C7430A">
              <w:rPr>
                <w:rFonts w:asciiTheme="majorBidi" w:eastAsia="Calibri" w:hAnsiTheme="majorBidi" w:cstheme="majorBidi"/>
                <w:sz w:val="28"/>
              </w:rPr>
              <w:t>SCB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8B0E7B" w14:textId="512D77D1" w:rsidR="00476275" w:rsidRPr="00611101" w:rsidRDefault="00476275" w:rsidP="00476275">
            <w:pPr>
              <w:spacing w:after="0" w:line="240" w:lineRule="auto"/>
              <w:jc w:val="thaiDistribute"/>
              <w:rPr>
                <w:rFonts w:asciiTheme="majorBidi" w:eastAsia="CordiaUPC" w:hAnsiTheme="majorBidi" w:cstheme="majorBidi"/>
                <w:sz w:val="28"/>
                <w:cs/>
              </w:rPr>
            </w:pPr>
            <w:r w:rsidRPr="00C7430A">
              <w:rPr>
                <w:rFonts w:ascii="Angsana New" w:eastAsia="CordiaUPC" w:hAnsi="Angsana New" w:cs="Angsana New"/>
                <w:sz w:val="28"/>
                <w:cs/>
              </w:rPr>
              <w:t>ธนาคารไทยพาณิชย์ จำกัด (มหาชน)</w:t>
            </w:r>
            <w:r w:rsidRPr="00C7430A">
              <w:rPr>
                <w:rFonts w:ascii="Angsana New" w:eastAsia="CordiaUPC" w:hAnsi="Angsana New" w:cs="Angsana New"/>
                <w:sz w:val="28"/>
              </w:rPr>
              <w:t xml:space="preserve"> </w:t>
            </w:r>
            <w:r w:rsidRPr="00C7430A">
              <w:rPr>
                <w:rFonts w:ascii="Angsana New" w:eastAsia="CordiaUPC" w:hAnsi="Angsana New" w:cs="Angsana New"/>
                <w:sz w:val="28"/>
                <w:cs/>
              </w:rPr>
              <w:t xml:space="preserve">ดำเนินธุรกิจธนาคารพาณิชย์ที่ให้บริการทางการเงินครบวงจรสำหรับลูกค้าทุกประเภท โดยธนาคารเป็นผู้ริเริ่มปรับเปลี่ยน </w:t>
            </w:r>
            <w:r w:rsidRPr="00C7430A">
              <w:rPr>
                <w:rFonts w:ascii="Angsana New" w:eastAsia="CordiaUPC" w:hAnsi="Angsana New" w:cs="Angsana New"/>
                <w:sz w:val="28"/>
              </w:rPr>
              <w:t xml:space="preserve">landscape </w:t>
            </w:r>
            <w:r w:rsidRPr="00C7430A">
              <w:rPr>
                <w:rFonts w:ascii="Angsana New" w:eastAsia="CordiaUPC" w:hAnsi="Angsana New" w:cs="Angsana New"/>
                <w:sz w:val="28"/>
                <w:cs/>
              </w:rPr>
              <w:t>ของธุรกิจธนาคาร ด้วยการปรับโครงสร้างครั้งใหญ่ จัดตั้ง บมจ. เอสซีบี เอกซ์ (</w:t>
            </w:r>
            <w:r w:rsidRPr="00C7430A">
              <w:rPr>
                <w:rFonts w:ascii="Angsana New" w:eastAsia="CordiaUPC" w:hAnsi="Angsana New" w:cs="Angsana New"/>
                <w:sz w:val="28"/>
              </w:rPr>
              <w:t>SCBX)</w:t>
            </w:r>
            <w:r w:rsidRPr="00C7430A">
              <w:rPr>
                <w:rFonts w:ascii="Angsana New" w:eastAsia="CordiaUPC" w:hAnsi="Angsana New" w:cs="Angsana New"/>
                <w:sz w:val="28"/>
                <w:cs/>
              </w:rPr>
              <w:t xml:space="preserve"> ประกอบธุรกิจ </w:t>
            </w:r>
            <w:r w:rsidRPr="00C7430A">
              <w:rPr>
                <w:rFonts w:ascii="Angsana New" w:eastAsia="CordiaUPC" w:hAnsi="Angsana New" w:cs="Angsana New"/>
                <w:sz w:val="28"/>
              </w:rPr>
              <w:t>Holding Company</w:t>
            </w:r>
            <w:r w:rsidRPr="00C7430A">
              <w:rPr>
                <w:rFonts w:ascii="Angsana New" w:eastAsia="CordiaUPC" w:hAnsi="Angsana New" w:cs="Angsana New"/>
                <w:sz w:val="28"/>
                <w:cs/>
              </w:rPr>
              <w:t xml:space="preserve"> ซึ่งบริษัทได้ประกาศการประกอบธุรกิจใหม่ๆผ่านบริษัทย่อยต่างๆ เช่น </w:t>
            </w:r>
            <w:r w:rsidRPr="00C7430A">
              <w:rPr>
                <w:rFonts w:ascii="Angsana New" w:eastAsia="CordiaUPC" w:hAnsi="Angsana New" w:cs="Angsana New"/>
                <w:sz w:val="28"/>
              </w:rPr>
              <w:t xml:space="preserve">Card X </w:t>
            </w:r>
            <w:r w:rsidRPr="00C7430A">
              <w:rPr>
                <w:rFonts w:ascii="Angsana New" w:eastAsia="CordiaUPC" w:hAnsi="Angsana New" w:cs="Angsana New"/>
                <w:sz w:val="28"/>
                <w:cs/>
              </w:rPr>
              <w:t xml:space="preserve">ทำธุรกิจบัตรเครดิตและสินเชื่อส่วนบุคคลที่ไม่มีหลักประกันที่โอนออกจากธนาคาร </w:t>
            </w:r>
            <w:r w:rsidRPr="00C7430A">
              <w:rPr>
                <w:rFonts w:ascii="Angsana New" w:eastAsia="CordiaUPC" w:hAnsi="Angsana New" w:cs="Angsana New"/>
                <w:sz w:val="28"/>
              </w:rPr>
              <w:t xml:space="preserve">Auto X </w:t>
            </w:r>
            <w:r w:rsidRPr="00C7430A">
              <w:rPr>
                <w:rFonts w:ascii="Angsana New" w:eastAsia="CordiaUPC" w:hAnsi="Angsana New" w:cs="Angsana New"/>
                <w:sz w:val="28"/>
                <w:cs/>
              </w:rPr>
              <w:t xml:space="preserve">ทำธุรกิจปล่อยสินเชื่อจำนำทะเบียน </w:t>
            </w:r>
            <w:r w:rsidRPr="00C7430A">
              <w:rPr>
                <w:rFonts w:ascii="Angsana New" w:eastAsia="CordiaUPC" w:hAnsi="Angsana New" w:cs="Angsana New"/>
                <w:sz w:val="28"/>
              </w:rPr>
              <w:t xml:space="preserve">Alpha X </w:t>
            </w:r>
            <w:r w:rsidRPr="00C7430A">
              <w:rPr>
                <w:rFonts w:ascii="Angsana New" w:eastAsia="CordiaUPC" w:hAnsi="Angsana New" w:cs="Angsana New"/>
                <w:sz w:val="28"/>
                <w:cs/>
              </w:rPr>
              <w:t xml:space="preserve">ร่วมมือกับ </w:t>
            </w:r>
            <w:r w:rsidRPr="00C7430A">
              <w:rPr>
                <w:rFonts w:ascii="Angsana New" w:eastAsia="CordiaUPC" w:hAnsi="Angsana New" w:cs="Angsana New"/>
                <w:sz w:val="28"/>
              </w:rPr>
              <w:t xml:space="preserve">Millennium Group </w:t>
            </w:r>
            <w:r w:rsidRPr="00C7430A">
              <w:rPr>
                <w:rFonts w:ascii="Angsana New" w:eastAsia="CordiaUPC" w:hAnsi="Angsana New" w:cs="Angsana New"/>
                <w:sz w:val="28"/>
                <w:cs/>
              </w:rPr>
              <w:t xml:space="preserve">ทำธุรกิจปล่อยสินเชื่อเช่าซื้อสำหรับรถหรู และ </w:t>
            </w:r>
            <w:r w:rsidRPr="00C7430A">
              <w:rPr>
                <w:rFonts w:ascii="Angsana New" w:eastAsia="CordiaUPC" w:hAnsi="Angsana New" w:cs="Angsana New"/>
                <w:sz w:val="28"/>
              </w:rPr>
              <w:t xml:space="preserve">AISCB </w:t>
            </w:r>
            <w:r w:rsidRPr="00C7430A">
              <w:rPr>
                <w:rFonts w:ascii="Angsana New" w:eastAsia="CordiaUPC" w:hAnsi="Angsana New" w:cs="Angsana New"/>
                <w:sz w:val="28"/>
                <w:cs/>
              </w:rPr>
              <w:t xml:space="preserve">ร่วมมือกับ </w:t>
            </w:r>
            <w:r w:rsidRPr="00C7430A">
              <w:rPr>
                <w:rFonts w:ascii="Angsana New" w:eastAsia="CordiaUPC" w:hAnsi="Angsana New" w:cs="Angsana New"/>
                <w:sz w:val="28"/>
              </w:rPr>
              <w:t xml:space="preserve">AIS </w:t>
            </w:r>
            <w:r w:rsidRPr="00C7430A">
              <w:rPr>
                <w:rFonts w:ascii="Angsana New" w:eastAsia="CordiaUPC" w:hAnsi="Angsana New" w:cs="Angsana New"/>
                <w:sz w:val="28"/>
                <w:cs/>
              </w:rPr>
              <w:t>ทำสินเชื่อดิจิทัล</w:t>
            </w:r>
            <w:r w:rsidRPr="00C7430A">
              <w:rPr>
                <w:rFonts w:ascii="Angsana New" w:eastAsia="CordiaUPC" w:hAnsi="Angsana New" w:cs="Angsana New"/>
                <w:sz w:val="28"/>
              </w:rPr>
              <w:t xml:space="preserve"> </w:t>
            </w:r>
            <w:r w:rsidRPr="00C7430A">
              <w:rPr>
                <w:rFonts w:ascii="Angsana New" w:eastAsia="CordiaUPC" w:hAnsi="Angsana New" w:cs="Angsana New"/>
                <w:sz w:val="28"/>
                <w:cs/>
              </w:rPr>
              <w:t>โดยการขยายไปสู่ธุรกิจใหม่เหล่านี้จะช่วยหนุนการเติบโตของธนาคารในระยะยาว</w:t>
            </w:r>
          </w:p>
        </w:tc>
      </w:tr>
      <w:tr w:rsidR="00476275" w:rsidRPr="00611101" w14:paraId="713258FA" w14:textId="77777777" w:rsidTr="00797B9D">
        <w:trPr>
          <w:trHeight w:val="1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D9060C" w14:textId="585A729A" w:rsidR="00476275" w:rsidRPr="00611101" w:rsidRDefault="00476275" w:rsidP="00476275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</w:rPr>
            </w:pPr>
            <w:r>
              <w:rPr>
                <w:rFonts w:asciiTheme="majorBidi" w:eastAsia="Calibri" w:hAnsiTheme="majorBidi" w:cstheme="majorBidi"/>
                <w:sz w:val="28"/>
              </w:rPr>
              <w:t>SCC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C9C25D" w14:textId="20EB6A72" w:rsidR="00476275" w:rsidRPr="00611101" w:rsidRDefault="00476275" w:rsidP="00476275">
            <w:pPr>
              <w:spacing w:after="0" w:line="240" w:lineRule="auto"/>
              <w:jc w:val="thaiDistribute"/>
              <w:rPr>
                <w:rFonts w:asciiTheme="majorBidi" w:eastAsia="CordiaUPC" w:hAnsiTheme="majorBidi" w:cstheme="majorBidi"/>
                <w:sz w:val="28"/>
                <w:cs/>
              </w:rPr>
            </w:pPr>
            <w:r w:rsidRPr="003E3FAC">
              <w:rPr>
                <w:rFonts w:ascii="Angsana New" w:eastAsia="CordiaUPC" w:hAnsi="Angsana New" w:cs="Angsana New"/>
                <w:sz w:val="28"/>
                <w:cs/>
              </w:rPr>
              <w:t>บริษัท ปูนซิเมนต์ไทย จำกัด(มหาชน)</w:t>
            </w:r>
            <w:r>
              <w:rPr>
                <w:rFonts w:ascii="Angsana New" w:eastAsia="CordiaUPC" w:hAnsi="Angsana New" w:cs="Angsana New"/>
                <w:sz w:val="28"/>
              </w:rPr>
              <w:t xml:space="preserve"> </w:t>
            </w:r>
            <w:r>
              <w:rPr>
                <w:rFonts w:ascii="Angsana New" w:eastAsia="CordiaUPC" w:hAnsi="Angsana New" w:cs="Angsana New" w:hint="cs"/>
                <w:sz w:val="28"/>
                <w:cs/>
              </w:rPr>
              <w:t>เป็น</w:t>
            </w:r>
            <w:r w:rsidRPr="003E3FAC">
              <w:rPr>
                <w:rFonts w:ascii="Angsana New" w:eastAsia="CordiaUPC" w:hAnsi="Angsana New" w:cs="Angsana New"/>
                <w:sz w:val="28"/>
                <w:cs/>
              </w:rPr>
              <w:t>ธุรกิจการลงทุน (</w:t>
            </w:r>
            <w:r w:rsidRPr="003E3FAC">
              <w:rPr>
                <w:rFonts w:ascii="Angsana New" w:eastAsia="CordiaUPC" w:hAnsi="Angsana New" w:cs="Angsana New"/>
                <w:sz w:val="28"/>
              </w:rPr>
              <w:t xml:space="preserve">Holding company) </w:t>
            </w:r>
            <w:r w:rsidRPr="003E3FAC">
              <w:rPr>
                <w:rFonts w:ascii="Angsana New" w:eastAsia="CordiaUPC" w:hAnsi="Angsana New" w:cs="Angsana New"/>
                <w:sz w:val="28"/>
                <w:cs/>
              </w:rPr>
              <w:t xml:space="preserve">ในกลุ่มธุรกิจหลัก ได้แก่ </w:t>
            </w:r>
            <w:r w:rsidRPr="003E3FAC">
              <w:rPr>
                <w:rFonts w:ascii="Angsana New" w:eastAsia="CordiaUPC" w:hAnsi="Angsana New" w:cs="Angsana New"/>
                <w:sz w:val="28"/>
              </w:rPr>
              <w:t xml:space="preserve">1. </w:t>
            </w:r>
            <w:r w:rsidRPr="003E3FAC">
              <w:rPr>
                <w:rFonts w:ascii="Angsana New" w:eastAsia="CordiaUPC" w:hAnsi="Angsana New" w:cs="Angsana New"/>
                <w:sz w:val="28"/>
                <w:cs/>
              </w:rPr>
              <w:t>เอสซีจี ซีเมนต์แอนด์กรีนโซลูชันส์</w:t>
            </w:r>
            <w:r w:rsidRPr="003E3FAC">
              <w:rPr>
                <w:rFonts w:ascii="Angsana New" w:eastAsia="CordiaUPC" w:hAnsi="Angsana New" w:cs="Angsana New"/>
                <w:sz w:val="28"/>
              </w:rPr>
              <w:t xml:space="preserve">2. </w:t>
            </w:r>
            <w:r w:rsidRPr="003E3FAC">
              <w:rPr>
                <w:rFonts w:ascii="Angsana New" w:eastAsia="CordiaUPC" w:hAnsi="Angsana New" w:cs="Angsana New"/>
                <w:sz w:val="28"/>
                <w:cs/>
              </w:rPr>
              <w:t xml:space="preserve">เอสซีจี สมาร์ทลีฟวิง </w:t>
            </w:r>
            <w:r w:rsidRPr="003E3FAC">
              <w:rPr>
                <w:rFonts w:ascii="Angsana New" w:eastAsia="CordiaUPC" w:hAnsi="Angsana New" w:cs="Angsana New"/>
                <w:sz w:val="28"/>
              </w:rPr>
              <w:t xml:space="preserve">3. </w:t>
            </w:r>
            <w:r w:rsidRPr="003E3FAC">
              <w:rPr>
                <w:rFonts w:ascii="Angsana New" w:eastAsia="CordiaUPC" w:hAnsi="Angsana New" w:cs="Angsana New"/>
                <w:sz w:val="28"/>
                <w:cs/>
              </w:rPr>
              <w:t>เอสซีจี ดิสทริบิวชั่นแอนด์รีเทล</w:t>
            </w:r>
            <w:r w:rsidRPr="003E3FAC">
              <w:rPr>
                <w:rFonts w:ascii="Angsana New" w:eastAsia="CordiaUPC" w:hAnsi="Angsana New" w:cs="Angsana New"/>
                <w:sz w:val="28"/>
              </w:rPr>
              <w:t xml:space="preserve">4. </w:t>
            </w:r>
            <w:r w:rsidRPr="003E3FAC">
              <w:rPr>
                <w:rFonts w:ascii="Angsana New" w:eastAsia="CordiaUPC" w:hAnsi="Angsana New" w:cs="Angsana New"/>
                <w:sz w:val="28"/>
                <w:cs/>
              </w:rPr>
              <w:t>เอสซีจี เดคคอร์</w:t>
            </w:r>
            <w:r w:rsidRPr="003E3FAC">
              <w:rPr>
                <w:rFonts w:ascii="Angsana New" w:eastAsia="CordiaUPC" w:hAnsi="Angsana New" w:cs="Angsana New"/>
                <w:sz w:val="28"/>
              </w:rPr>
              <w:t xml:space="preserve">5. </w:t>
            </w:r>
            <w:r w:rsidRPr="003E3FAC">
              <w:rPr>
                <w:rFonts w:ascii="Angsana New" w:eastAsia="CordiaUPC" w:hAnsi="Angsana New" w:cs="Angsana New"/>
                <w:sz w:val="28"/>
                <w:cs/>
              </w:rPr>
              <w:t>เอสซีจี เคมิคอลส์ (เอสซีจีซี)</w:t>
            </w:r>
            <w:r w:rsidRPr="003E3FAC">
              <w:rPr>
                <w:rFonts w:ascii="Angsana New" w:eastAsia="CordiaUPC" w:hAnsi="Angsana New" w:cs="Angsana New"/>
                <w:sz w:val="28"/>
              </w:rPr>
              <w:t xml:space="preserve">6. </w:t>
            </w:r>
            <w:r w:rsidRPr="003E3FAC">
              <w:rPr>
                <w:rFonts w:ascii="Angsana New" w:eastAsia="CordiaUPC" w:hAnsi="Angsana New" w:cs="Angsana New"/>
                <w:sz w:val="28"/>
                <w:cs/>
              </w:rPr>
              <w:t>เอสซีจีพี</w:t>
            </w:r>
            <w:r>
              <w:rPr>
                <w:rFonts w:ascii="Angsana New" w:eastAsia="CordiaUPC" w:hAnsi="Angsana New" w:cs="Angsana New"/>
                <w:sz w:val="28"/>
              </w:rPr>
              <w:t xml:space="preserve"> </w:t>
            </w:r>
            <w:r w:rsidRPr="002537BE">
              <w:rPr>
                <w:rFonts w:ascii="Angsana New" w:eastAsia="CordiaUPC" w:hAnsi="Angsana New" w:cs="Angsana New"/>
                <w:sz w:val="28"/>
                <w:cs/>
              </w:rPr>
              <w:t xml:space="preserve">คาดผลประกอบการฟื้นตัวขึ้นต่อจากปรับขึ้นราคาขายด้วยการลดส่วนลดทางการตลาดและได้ประโยชน์จากต้นทุนพลังงานที่ลดลง ขณะที่อัตรากำไรของธุรกิจปิโตรเคมีดีขึ้นจากต้นทุน </w:t>
            </w:r>
            <w:r w:rsidRPr="002537BE">
              <w:rPr>
                <w:rFonts w:ascii="Angsana New" w:eastAsia="CordiaUPC" w:hAnsi="Angsana New" w:cs="Angsana New"/>
                <w:sz w:val="28"/>
              </w:rPr>
              <w:t xml:space="preserve">naphtha </w:t>
            </w:r>
            <w:r w:rsidRPr="002537BE">
              <w:rPr>
                <w:rFonts w:ascii="Angsana New" w:eastAsia="CordiaUPC" w:hAnsi="Angsana New" w:cs="Angsana New"/>
                <w:sz w:val="28"/>
                <w:cs/>
              </w:rPr>
              <w:t xml:space="preserve">ที่ลดลงตามราคาน้ำมัน รวมถึง </w:t>
            </w:r>
            <w:r w:rsidRPr="002537BE">
              <w:rPr>
                <w:rFonts w:ascii="Angsana New" w:eastAsia="CordiaUPC" w:hAnsi="Angsana New" w:cs="Angsana New"/>
                <w:sz w:val="28"/>
              </w:rPr>
              <w:t xml:space="preserve">SCGP </w:t>
            </w:r>
            <w:r w:rsidRPr="002537BE">
              <w:rPr>
                <w:rFonts w:ascii="Angsana New" w:eastAsia="CordiaUPC" w:hAnsi="Angsana New" w:cs="Angsana New"/>
                <w:sz w:val="28"/>
                <w:cs/>
              </w:rPr>
              <w:t>ที่ทยอยฟื้นตัว มีการบันทึกรายได้เงินปันผลตามฤดูกาล และกำไรพิเศษจากการเข้าซื้อกิจการในสิงคโปร์</w:t>
            </w:r>
          </w:p>
        </w:tc>
      </w:tr>
    </w:tbl>
    <w:tbl>
      <w:tblPr>
        <w:tblpPr w:leftFromText="180" w:rightFromText="180" w:vertAnchor="text" w:horzAnchor="margin" w:tblpY="-65"/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7"/>
        <w:gridCol w:w="8215"/>
      </w:tblGrid>
      <w:tr w:rsidR="00E4384C" w:rsidRPr="00CC3EC5" w14:paraId="6FD5FB89" w14:textId="77777777" w:rsidTr="00797B9D">
        <w:trPr>
          <w:trHeight w:val="1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5918A3" w14:textId="500600A6" w:rsidR="00E4384C" w:rsidRDefault="00FC31B4" w:rsidP="00797B9D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</w:rPr>
            </w:pPr>
            <w:r>
              <w:rPr>
                <w:rFonts w:asciiTheme="majorBidi" w:eastAsia="Calibri" w:hAnsiTheme="majorBidi" w:cstheme="majorBidi"/>
                <w:sz w:val="28"/>
              </w:rPr>
              <w:lastRenderedPageBreak/>
              <w:t>SPALI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12E489" w14:textId="19A3C1DC" w:rsidR="00E4384C" w:rsidRPr="003E3FAC" w:rsidRDefault="007855F1" w:rsidP="004C30D3">
            <w:pPr>
              <w:spacing w:after="0" w:line="240" w:lineRule="auto"/>
              <w:jc w:val="thaiDistribute"/>
              <w:rPr>
                <w:rFonts w:ascii="Angsana New" w:eastAsia="CordiaUPC" w:hAnsi="Angsana New" w:cs="Angsana New"/>
                <w:sz w:val="28"/>
              </w:rPr>
            </w:pPr>
            <w:r w:rsidRPr="007855F1">
              <w:rPr>
                <w:rFonts w:ascii="Angsana New" w:eastAsia="CordiaUPC" w:hAnsi="Angsana New" w:cs="Angsana New"/>
                <w:sz w:val="28"/>
                <w:cs/>
              </w:rPr>
              <w:t>บริษัท ศุภาลัย จำกัด (มหาชน)</w:t>
            </w:r>
            <w:r>
              <w:rPr>
                <w:rFonts w:ascii="Angsana New" w:eastAsia="CordiaUPC" w:hAnsi="Angsana New" w:cs="Angsana New"/>
                <w:sz w:val="28"/>
              </w:rPr>
              <w:t xml:space="preserve"> </w:t>
            </w:r>
            <w:r>
              <w:rPr>
                <w:rFonts w:ascii="Angsana New" w:eastAsia="CordiaUPC" w:hAnsi="Angsana New" w:cs="Angsana New" w:hint="cs"/>
                <w:sz w:val="28"/>
                <w:cs/>
              </w:rPr>
              <w:t>เป็นผู้</w:t>
            </w:r>
            <w:r w:rsidRPr="007855F1">
              <w:rPr>
                <w:rFonts w:ascii="Angsana New" w:eastAsia="CordiaUPC" w:hAnsi="Angsana New" w:cs="Angsana New"/>
                <w:sz w:val="28"/>
                <w:cs/>
              </w:rPr>
              <w:t>พัฒนาอสังหาริมทรัพย์ประเภท 1) ที่อยู่อาศัย ทั้งบ้านและที่ดินจัดสรร อาคารชุด ในทำเลทั่วเขตกรุงเทพมหานคร ปริมณฑล รวมถึงต่างจังหวัด 2) เพื่อการพาณิชย์ ได้แก่ อาคารสำนักงานให้เช่า และ 3) ธุรกิจรีสอร์ทโรงแรมในต่างจังหวัด</w:t>
            </w:r>
            <w:r w:rsidR="00897398">
              <w:rPr>
                <w:rFonts w:ascii="Angsana New" w:eastAsia="CordiaUPC" w:hAnsi="Angsana New" w:cs="Angsana New"/>
                <w:sz w:val="28"/>
              </w:rPr>
              <w:t xml:space="preserve"> </w:t>
            </w:r>
            <w:r w:rsidR="00897398" w:rsidRPr="00897398">
              <w:rPr>
                <w:rFonts w:ascii="Angsana New" w:eastAsia="CordiaUPC" w:hAnsi="Angsana New" w:cs="Angsana New"/>
                <w:sz w:val="28"/>
                <w:cs/>
              </w:rPr>
              <w:t>ค</w:t>
            </w:r>
            <w:r w:rsidR="00897398">
              <w:rPr>
                <w:rFonts w:ascii="Angsana New" w:eastAsia="CordiaUPC" w:hAnsi="Angsana New" w:cs="Angsana New" w:hint="cs"/>
                <w:sz w:val="28"/>
                <w:cs/>
              </w:rPr>
              <w:t>า</w:t>
            </w:r>
            <w:r w:rsidR="00897398" w:rsidRPr="00897398">
              <w:rPr>
                <w:rFonts w:ascii="Angsana New" w:eastAsia="CordiaUPC" w:hAnsi="Angsana New" w:cs="Angsana New"/>
                <w:sz w:val="28"/>
                <w:cs/>
              </w:rPr>
              <w:t>ดก</w:t>
            </w:r>
            <w:r w:rsidR="00897398">
              <w:rPr>
                <w:rFonts w:ascii="Angsana New" w:eastAsia="CordiaUPC" w:hAnsi="Angsana New" w:cs="Angsana New" w:hint="cs"/>
                <w:sz w:val="28"/>
                <w:cs/>
              </w:rPr>
              <w:t>ำ</w:t>
            </w:r>
            <w:r w:rsidR="00897398" w:rsidRPr="00897398">
              <w:rPr>
                <w:rFonts w:ascii="Angsana New" w:eastAsia="CordiaUPC" w:hAnsi="Angsana New" w:cs="Angsana New"/>
                <w:sz w:val="28"/>
                <w:cs/>
              </w:rPr>
              <w:t>ไรสุทธิทยอยฟื้นตัวใน</w:t>
            </w:r>
            <w:r w:rsidR="00897398" w:rsidRPr="00897398">
              <w:rPr>
                <w:rFonts w:ascii="Angsana New" w:eastAsia="CordiaUPC" w:hAnsi="Angsana New" w:cs="Angsana New"/>
                <w:sz w:val="28"/>
              </w:rPr>
              <w:t xml:space="preserve">2H25 </w:t>
            </w:r>
            <w:r w:rsidR="00897398" w:rsidRPr="00897398">
              <w:rPr>
                <w:rFonts w:ascii="Angsana New" w:eastAsia="CordiaUPC" w:hAnsi="Angsana New" w:cs="Angsana New"/>
                <w:sz w:val="28"/>
                <w:cs/>
              </w:rPr>
              <w:t>โดย</w:t>
            </w:r>
            <w:r w:rsidR="00897398">
              <w:rPr>
                <w:rFonts w:ascii="Angsana New" w:eastAsia="CordiaUPC" w:hAnsi="Angsana New" w:cs="Angsana New" w:hint="cs"/>
                <w:sz w:val="28"/>
                <w:cs/>
              </w:rPr>
              <w:t>มาจาก</w:t>
            </w:r>
            <w:r w:rsidR="00897398" w:rsidRPr="00897398">
              <w:rPr>
                <w:rFonts w:ascii="Angsana New" w:eastAsia="CordiaUPC" w:hAnsi="Angsana New" w:cs="Angsana New"/>
                <w:sz w:val="28"/>
                <w:cs/>
              </w:rPr>
              <w:t>ก</w:t>
            </w:r>
            <w:r w:rsidR="00897398">
              <w:rPr>
                <w:rFonts w:ascii="Angsana New" w:eastAsia="CordiaUPC" w:hAnsi="Angsana New" w:cs="Angsana New" w:hint="cs"/>
                <w:sz w:val="28"/>
                <w:cs/>
              </w:rPr>
              <w:t>ำ</w:t>
            </w:r>
            <w:r w:rsidR="00897398" w:rsidRPr="00897398">
              <w:rPr>
                <w:rFonts w:ascii="Angsana New" w:eastAsia="CordiaUPC" w:hAnsi="Angsana New" w:cs="Angsana New"/>
                <w:sz w:val="28"/>
                <w:cs/>
              </w:rPr>
              <w:t>หนดก</w:t>
            </w:r>
            <w:r w:rsidR="00897398">
              <w:rPr>
                <w:rFonts w:ascii="Angsana New" w:eastAsia="CordiaUPC" w:hAnsi="Angsana New" w:cs="Angsana New" w:hint="cs"/>
                <w:sz w:val="28"/>
                <w:cs/>
              </w:rPr>
              <w:t>า</w:t>
            </w:r>
            <w:r w:rsidR="00897398" w:rsidRPr="00897398">
              <w:rPr>
                <w:rFonts w:ascii="Angsana New" w:eastAsia="CordiaUPC" w:hAnsi="Angsana New" w:cs="Angsana New"/>
                <w:sz w:val="28"/>
                <w:cs/>
              </w:rPr>
              <w:t>รเปิดโครงก</w:t>
            </w:r>
            <w:r w:rsidR="00897398">
              <w:rPr>
                <w:rFonts w:ascii="Angsana New" w:eastAsia="CordiaUPC" w:hAnsi="Angsana New" w:cs="Angsana New" w:hint="cs"/>
                <w:sz w:val="28"/>
                <w:cs/>
              </w:rPr>
              <w:t>า</w:t>
            </w:r>
            <w:r w:rsidR="00897398" w:rsidRPr="00897398">
              <w:rPr>
                <w:rFonts w:ascii="Angsana New" w:eastAsia="CordiaUPC" w:hAnsi="Angsana New" w:cs="Angsana New"/>
                <w:sz w:val="28"/>
                <w:cs/>
              </w:rPr>
              <w:t>รใหม่ที่มูลค่</w:t>
            </w:r>
            <w:r w:rsidR="00897398">
              <w:rPr>
                <w:rFonts w:ascii="Angsana New" w:eastAsia="CordiaUPC" w:hAnsi="Angsana New" w:cs="Angsana New" w:hint="cs"/>
                <w:sz w:val="28"/>
                <w:cs/>
              </w:rPr>
              <w:t>า</w:t>
            </w:r>
            <w:r w:rsidR="00897398" w:rsidRPr="00897398">
              <w:rPr>
                <w:rFonts w:ascii="Angsana New" w:eastAsia="CordiaUPC" w:hAnsi="Angsana New" w:cs="Angsana New"/>
                <w:sz w:val="28"/>
                <w:cs/>
              </w:rPr>
              <w:t>สูงกว่</w:t>
            </w:r>
            <w:r w:rsidR="00897398">
              <w:rPr>
                <w:rFonts w:ascii="Angsana New" w:eastAsia="CordiaUPC" w:hAnsi="Angsana New" w:cs="Angsana New" w:hint="cs"/>
                <w:sz w:val="28"/>
                <w:cs/>
              </w:rPr>
              <w:t>า</w:t>
            </w:r>
            <w:r w:rsidR="00897398" w:rsidRPr="00897398">
              <w:rPr>
                <w:rFonts w:ascii="Angsana New" w:eastAsia="CordiaUPC" w:hAnsi="Angsana New" w:cs="Angsana New"/>
                <w:sz w:val="28"/>
                <w:cs/>
              </w:rPr>
              <w:t xml:space="preserve">ใน </w:t>
            </w:r>
            <w:r w:rsidR="00897398" w:rsidRPr="00897398">
              <w:rPr>
                <w:rFonts w:ascii="Angsana New" w:eastAsia="CordiaUPC" w:hAnsi="Angsana New" w:cs="Angsana New"/>
                <w:sz w:val="28"/>
              </w:rPr>
              <w:t>1H25</w:t>
            </w:r>
            <w:r w:rsidR="00897398">
              <w:rPr>
                <w:rFonts w:ascii="Angsana New" w:eastAsia="CordiaUPC" w:hAnsi="Angsana New" w:cs="Angsana New" w:hint="cs"/>
                <w:sz w:val="28"/>
                <w:cs/>
              </w:rPr>
              <w:t xml:space="preserve"> </w:t>
            </w:r>
            <w:r w:rsidR="00897398" w:rsidRPr="00897398">
              <w:rPr>
                <w:rFonts w:ascii="Angsana New" w:eastAsia="CordiaUPC" w:hAnsi="Angsana New" w:cs="Angsana New"/>
                <w:sz w:val="28"/>
              </w:rPr>
              <w:t xml:space="preserve">(3Q25 </w:t>
            </w:r>
            <w:r w:rsidR="00897398" w:rsidRPr="00897398">
              <w:rPr>
                <w:rFonts w:ascii="Angsana New" w:eastAsia="CordiaUPC" w:hAnsi="Angsana New" w:cs="Angsana New"/>
                <w:sz w:val="28"/>
                <w:cs/>
              </w:rPr>
              <w:t xml:space="preserve">ที่ </w:t>
            </w:r>
            <w:r w:rsidR="00897398" w:rsidRPr="00897398">
              <w:rPr>
                <w:rFonts w:ascii="Angsana New" w:eastAsia="CordiaUPC" w:hAnsi="Angsana New" w:cs="Angsana New"/>
                <w:sz w:val="28"/>
              </w:rPr>
              <w:t xml:space="preserve">9.3 </w:t>
            </w:r>
            <w:r w:rsidR="00897398" w:rsidRPr="00897398">
              <w:rPr>
                <w:rFonts w:ascii="Angsana New" w:eastAsia="CordiaUPC" w:hAnsi="Angsana New" w:cs="Angsana New"/>
                <w:sz w:val="28"/>
                <w:cs/>
              </w:rPr>
              <w:t>พันล้</w:t>
            </w:r>
            <w:r w:rsidR="00897398">
              <w:rPr>
                <w:rFonts w:ascii="Angsana New" w:eastAsia="CordiaUPC" w:hAnsi="Angsana New" w:cs="Angsana New" w:hint="cs"/>
                <w:sz w:val="28"/>
                <w:cs/>
              </w:rPr>
              <w:t>า</w:t>
            </w:r>
            <w:r w:rsidR="00897398" w:rsidRPr="00897398">
              <w:rPr>
                <w:rFonts w:ascii="Angsana New" w:eastAsia="CordiaUPC" w:hAnsi="Angsana New" w:cs="Angsana New"/>
                <w:sz w:val="28"/>
                <w:cs/>
              </w:rPr>
              <w:t>น</w:t>
            </w:r>
            <w:r w:rsidR="00897398">
              <w:rPr>
                <w:rFonts w:ascii="Angsana New" w:eastAsia="CordiaUPC" w:hAnsi="Angsana New" w:cs="Angsana New" w:hint="cs"/>
                <w:sz w:val="28"/>
                <w:cs/>
              </w:rPr>
              <w:t>บาท</w:t>
            </w:r>
            <w:r w:rsidR="00897398" w:rsidRPr="00897398">
              <w:rPr>
                <w:rFonts w:ascii="Angsana New" w:eastAsia="CordiaUPC" w:hAnsi="Angsana New" w:cs="Angsana New"/>
                <w:sz w:val="28"/>
                <w:cs/>
              </w:rPr>
              <w:t xml:space="preserve"> คิดเป็นแนวร</w:t>
            </w:r>
            <w:r w:rsidR="00897398">
              <w:rPr>
                <w:rFonts w:ascii="Angsana New" w:eastAsia="CordiaUPC" w:hAnsi="Angsana New" w:cs="Angsana New" w:hint="cs"/>
                <w:sz w:val="28"/>
                <w:cs/>
              </w:rPr>
              <w:t>า</w:t>
            </w:r>
            <w:r w:rsidR="00897398" w:rsidRPr="00897398">
              <w:rPr>
                <w:rFonts w:ascii="Angsana New" w:eastAsia="CordiaUPC" w:hAnsi="Angsana New" w:cs="Angsana New"/>
                <w:sz w:val="28"/>
                <w:cs/>
              </w:rPr>
              <w:t xml:space="preserve">บ </w:t>
            </w:r>
            <w:r w:rsidR="00897398" w:rsidRPr="00897398">
              <w:rPr>
                <w:rFonts w:ascii="Angsana New" w:eastAsia="CordiaUPC" w:hAnsi="Angsana New" w:cs="Angsana New"/>
                <w:sz w:val="28"/>
              </w:rPr>
              <w:t>76%</w:t>
            </w:r>
            <w:r w:rsidR="00897398">
              <w:rPr>
                <w:rFonts w:ascii="Angsana New" w:eastAsia="CordiaUPC" w:hAnsi="Angsana New" w:cs="Angsana New" w:hint="cs"/>
                <w:sz w:val="28"/>
                <w:cs/>
              </w:rPr>
              <w:t xml:space="preserve"> </w:t>
            </w:r>
            <w:r w:rsidR="00897398" w:rsidRPr="00897398">
              <w:rPr>
                <w:rFonts w:ascii="Angsana New" w:eastAsia="CordiaUPC" w:hAnsi="Angsana New" w:cs="Angsana New"/>
                <w:sz w:val="28"/>
                <w:cs/>
              </w:rPr>
              <w:t>ค</w:t>
            </w:r>
            <w:r w:rsidR="00897398">
              <w:rPr>
                <w:rFonts w:ascii="Angsana New" w:eastAsia="CordiaUPC" w:hAnsi="Angsana New" w:cs="Angsana New" w:hint="cs"/>
                <w:sz w:val="28"/>
                <w:cs/>
              </w:rPr>
              <w:t>า</w:t>
            </w:r>
            <w:r w:rsidR="00897398" w:rsidRPr="00897398">
              <w:rPr>
                <w:rFonts w:ascii="Angsana New" w:eastAsia="CordiaUPC" w:hAnsi="Angsana New" w:cs="Angsana New"/>
                <w:sz w:val="28"/>
                <w:cs/>
              </w:rPr>
              <w:t>ดช่วยหนุนยอดข</w:t>
            </w:r>
            <w:r w:rsidR="00897398">
              <w:rPr>
                <w:rFonts w:ascii="Angsana New" w:eastAsia="CordiaUPC" w:hAnsi="Angsana New" w:cs="Angsana New" w:hint="cs"/>
                <w:sz w:val="28"/>
                <w:cs/>
              </w:rPr>
              <w:t>า</w:t>
            </w:r>
            <w:r w:rsidR="00897398" w:rsidRPr="00897398">
              <w:rPr>
                <w:rFonts w:ascii="Angsana New" w:eastAsia="CordiaUPC" w:hAnsi="Angsana New" w:cs="Angsana New"/>
                <w:sz w:val="28"/>
                <w:cs/>
              </w:rPr>
              <w:t xml:space="preserve">ยและโอนในครึ่งปีหลังฟื้นตัว </w:t>
            </w:r>
            <w:r w:rsidR="00897398" w:rsidRPr="00897398">
              <w:rPr>
                <w:rFonts w:ascii="Angsana New" w:eastAsia="CordiaUPC" w:hAnsi="Angsana New" w:cs="Angsana New"/>
                <w:sz w:val="28"/>
              </w:rPr>
              <w:t>HoH</w:t>
            </w:r>
            <w:r w:rsidR="00897398">
              <w:rPr>
                <w:rFonts w:ascii="Angsana New" w:eastAsia="CordiaUPC" w:hAnsi="Angsana New" w:cs="Angsana New" w:hint="cs"/>
                <w:sz w:val="28"/>
                <w:cs/>
              </w:rPr>
              <w:t xml:space="preserve"> </w:t>
            </w:r>
          </w:p>
        </w:tc>
      </w:tr>
      <w:tr w:rsidR="00FC31B4" w:rsidRPr="00CC3EC5" w14:paraId="41F01841" w14:textId="77777777" w:rsidTr="00797B9D">
        <w:trPr>
          <w:trHeight w:val="1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31BFD5" w14:textId="7B8F27F1" w:rsidR="00FC31B4" w:rsidRDefault="00FC31B4" w:rsidP="00797B9D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</w:rPr>
            </w:pPr>
            <w:r>
              <w:rPr>
                <w:rFonts w:asciiTheme="majorBidi" w:eastAsia="Calibri" w:hAnsiTheme="majorBidi" w:cstheme="majorBidi"/>
                <w:sz w:val="28"/>
              </w:rPr>
              <w:t>TOP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993E18" w14:textId="6C35F690" w:rsidR="00FC31B4" w:rsidRPr="003415A9" w:rsidRDefault="00D9288D" w:rsidP="004C30D3">
            <w:pPr>
              <w:spacing w:after="0" w:line="240" w:lineRule="auto"/>
              <w:jc w:val="thaiDistribute"/>
              <w:rPr>
                <w:rFonts w:ascii="Angsana New" w:eastAsia="CordiaUPC" w:hAnsi="Angsana New" w:cs="Angsana New"/>
                <w:sz w:val="28"/>
              </w:rPr>
            </w:pPr>
            <w:r w:rsidRPr="00D9288D">
              <w:rPr>
                <w:rFonts w:ascii="Angsana New" w:eastAsia="CordiaUPC" w:hAnsi="Angsana New" w:cs="Angsana New"/>
                <w:sz w:val="28"/>
                <w:cs/>
              </w:rPr>
              <w:t>บริษัท ไทยออยล์ จำกัด (มหาชน)</w:t>
            </w:r>
            <w:r>
              <w:rPr>
                <w:rFonts w:ascii="Angsana New" w:eastAsia="CordiaUPC" w:hAnsi="Angsana New" w:cs="Angsana New"/>
                <w:sz w:val="28"/>
              </w:rPr>
              <w:t xml:space="preserve"> </w:t>
            </w:r>
            <w:r w:rsidRPr="00D9288D">
              <w:rPr>
                <w:rFonts w:ascii="Angsana New" w:eastAsia="CordiaUPC" w:hAnsi="Angsana New" w:cs="Angsana New"/>
                <w:sz w:val="28"/>
                <w:cs/>
              </w:rPr>
              <w:t xml:space="preserve">เป็นผู้ประกอบธุรกิจการกลั่นและจำหน่ายผลิตภัณฑ์ปิโตรเลียมสำเร็จรูปชั้นนำของประเทศไทยและเป็นโรงกลั่นที่มีประสิทธิภาพอยู่ในระดับชั้นนำแห่งหนึ่งในภูมิภาคเอเชียแปซิฟิก โดยมีธุรกิจหลัก คือ โรงกลั่นนํ้ามัน ปัจจุบันมีกำลังการกลั่น </w:t>
            </w:r>
            <w:r w:rsidRPr="00D9288D">
              <w:rPr>
                <w:rFonts w:ascii="Angsana New" w:eastAsia="CordiaUPC" w:hAnsi="Angsana New" w:cs="Angsana New"/>
                <w:sz w:val="28"/>
              </w:rPr>
              <w:t xml:space="preserve">275,000 </w:t>
            </w:r>
            <w:r w:rsidRPr="00D9288D">
              <w:rPr>
                <w:rFonts w:ascii="Angsana New" w:eastAsia="CordiaUPC" w:hAnsi="Angsana New" w:cs="Angsana New"/>
                <w:sz w:val="28"/>
                <w:cs/>
              </w:rPr>
              <w:t>บาร์เรลต่อวันนอกจากนี้ ยังมีระบบการบริหารจัดการที่มุ่งมั่นสู่ความเป็นเลิศ (</w:t>
            </w:r>
            <w:r w:rsidRPr="00D9288D">
              <w:rPr>
                <w:rFonts w:ascii="Angsana New" w:eastAsia="CordiaUPC" w:hAnsi="Angsana New" w:cs="Angsana New"/>
                <w:sz w:val="28"/>
              </w:rPr>
              <w:t xml:space="preserve">Operational Excellence) </w:t>
            </w:r>
            <w:r w:rsidRPr="00D9288D">
              <w:rPr>
                <w:rFonts w:ascii="Angsana New" w:eastAsia="CordiaUPC" w:hAnsi="Angsana New" w:cs="Angsana New"/>
                <w:sz w:val="28"/>
                <w:cs/>
              </w:rPr>
              <w:t>โดยบริหารงานเป็นกลุ่มที่มีการเชื่อมโยงทางธุรกิจ ทั้งธุรกิจการกลั่นน้ำมัน ธุรกิจปิโตรเคมีสายอะโรเมติกส์ และธุรกิจน้</w:t>
            </w:r>
            <w:r>
              <w:rPr>
                <w:rFonts w:ascii="Angsana New" w:eastAsia="CordiaUPC" w:hAnsi="Angsana New" w:cs="Angsana New" w:hint="cs"/>
                <w:sz w:val="28"/>
                <w:cs/>
              </w:rPr>
              <w:t>ำ</w:t>
            </w:r>
            <w:r w:rsidRPr="00D9288D">
              <w:rPr>
                <w:rFonts w:ascii="Angsana New" w:eastAsia="CordiaUPC" w:hAnsi="Angsana New" w:cs="Angsana New"/>
                <w:sz w:val="28"/>
                <w:cs/>
              </w:rPr>
              <w:t>มันหล่อลื่นพื้นฐาน เพื่อร่วมวางแผนการผลิตให้เกิดประสิทธิภาพสูงสุดและสามารถผลิตผลิตภัณฑ์ที่มีต้นทุนต่ำ ขณะเดียวกัน มีคุณภาพสูงในระดับโรงกลั่นชั้นนำ (</w:t>
            </w:r>
            <w:r w:rsidRPr="00D9288D">
              <w:rPr>
                <w:rFonts w:ascii="Angsana New" w:eastAsia="CordiaUPC" w:hAnsi="Angsana New" w:cs="Angsana New"/>
                <w:sz w:val="28"/>
              </w:rPr>
              <w:t xml:space="preserve">Top Quartile) </w:t>
            </w:r>
            <w:r w:rsidRPr="00D9288D">
              <w:rPr>
                <w:rFonts w:ascii="Angsana New" w:eastAsia="CordiaUPC" w:hAnsi="Angsana New" w:cs="Angsana New"/>
                <w:sz w:val="28"/>
                <w:cs/>
              </w:rPr>
              <w:t>ในภูมิภาคเอเชียแปซิฟิก ทำให้ได้เปรียบเชิงต้นทุนการผลิต เพิ่มขีดความสามารถในการแข่งขัน นอกจากนั้น ยังมีธุรกิจที่เกี่ยวข้องหลากหลาย</w:t>
            </w:r>
          </w:p>
        </w:tc>
      </w:tr>
      <w:tr w:rsidR="00797B9D" w:rsidRPr="00CC3EC5" w14:paraId="443B58F6" w14:textId="77777777" w:rsidTr="00797B9D">
        <w:trPr>
          <w:trHeight w:val="1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5AE7F0" w14:textId="77777777" w:rsidR="00797B9D" w:rsidRPr="00585C5E" w:rsidRDefault="00797B9D" w:rsidP="00797B9D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</w:rPr>
            </w:pPr>
            <w:r w:rsidRPr="00585C5E">
              <w:rPr>
                <w:rFonts w:asciiTheme="majorBidi" w:eastAsia="Calibri" w:hAnsiTheme="majorBidi" w:cstheme="majorBidi"/>
                <w:sz w:val="28"/>
              </w:rPr>
              <w:t>TRUE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80C612" w14:textId="77777777" w:rsidR="00797B9D" w:rsidRPr="00585C5E" w:rsidRDefault="00797B9D" w:rsidP="00797B9D">
            <w:pPr>
              <w:spacing w:after="0" w:line="240" w:lineRule="auto"/>
              <w:jc w:val="thaiDistribute"/>
              <w:rPr>
                <w:rFonts w:asciiTheme="majorBidi" w:eastAsia="Calibri" w:hAnsiTheme="majorBidi" w:cstheme="majorBidi"/>
                <w:sz w:val="28"/>
                <w:cs/>
              </w:rPr>
            </w:pPr>
            <w:r w:rsidRPr="00585C5E">
              <w:rPr>
                <w:rFonts w:ascii="Angsana New" w:eastAsia="CordiaUPC" w:hAnsi="Angsana New" w:cs="Angsana New"/>
                <w:sz w:val="28"/>
                <w:cs/>
              </w:rPr>
              <w:t>บริษัท ทรู คอร์ปอเรชั่น จำกัด (มหาชน)</w:t>
            </w:r>
            <w:r w:rsidRPr="00585C5E">
              <w:rPr>
                <w:rFonts w:ascii="Angsana New" w:eastAsia="CordiaUPC" w:hAnsi="Angsana New" w:cs="Angsana New"/>
                <w:sz w:val="28"/>
              </w:rPr>
              <w:t xml:space="preserve"> </w:t>
            </w:r>
            <w:r w:rsidRPr="00585C5E">
              <w:rPr>
                <w:rFonts w:ascii="Angsana New" w:eastAsia="CordiaUPC" w:hAnsi="Angsana New" w:cs="Angsana New" w:hint="cs"/>
                <w:sz w:val="28"/>
                <w:cs/>
              </w:rPr>
              <w:t>ประกอบธุรกิจ</w:t>
            </w:r>
            <w:r w:rsidRPr="00585C5E">
              <w:rPr>
                <w:rFonts w:ascii="Angsana New" w:eastAsia="CordiaUPC" w:hAnsi="Angsana New" w:cs="Angsana New"/>
                <w:sz w:val="28"/>
                <w:cs/>
              </w:rPr>
              <w:t>ผู้ให้บริการด้านการสื่อสารโทรคมนาคม บริการด้านดิจิทัลครบวงจร และดิจิทัลคอนเวอร์เจนซ์ไลฟ์สไตล์ครอบคลุมทั้งโทรศัพท์เคลื่อนที่ บอร</w:t>
            </w:r>
            <w:r w:rsidRPr="00585C5E">
              <w:rPr>
                <w:rFonts w:ascii="Angsana New" w:eastAsia="CordiaUPC" w:hAnsi="Angsana New" w:cs="Angsana New" w:hint="cs"/>
                <w:sz w:val="28"/>
                <w:cs/>
              </w:rPr>
              <w:t>์</w:t>
            </w:r>
            <w:r w:rsidRPr="00585C5E">
              <w:rPr>
                <w:rFonts w:ascii="Angsana New" w:eastAsia="CordiaUPC" w:hAnsi="Angsana New" w:cs="Angsana New"/>
                <w:sz w:val="28"/>
                <w:cs/>
              </w:rPr>
              <w:t xml:space="preserve">ดแบนด์อินเทอร์เน็ต </w:t>
            </w:r>
            <w:r w:rsidRPr="00585C5E">
              <w:rPr>
                <w:rFonts w:ascii="Angsana New" w:eastAsia="CordiaUPC" w:hAnsi="Angsana New" w:cs="Angsana New"/>
                <w:sz w:val="28"/>
              </w:rPr>
              <w:t xml:space="preserve">WiFi </w:t>
            </w:r>
            <w:r w:rsidRPr="00585C5E">
              <w:rPr>
                <w:rFonts w:ascii="Angsana New" w:eastAsia="CordiaUPC" w:hAnsi="Angsana New" w:cs="Angsana New"/>
                <w:sz w:val="28"/>
                <w:cs/>
              </w:rPr>
              <w:t>โทรทัศน์ คอนเทนต์ และดิจิทัลมีเดียแพลตฟอร์ม</w:t>
            </w:r>
            <w:r w:rsidRPr="00585C5E">
              <w:rPr>
                <w:rFonts w:ascii="Angsana New" w:eastAsia="CordiaUPC" w:hAnsi="Angsana New" w:cs="Angsana New" w:hint="cs"/>
                <w:sz w:val="28"/>
                <w:cs/>
              </w:rPr>
              <w:t xml:space="preserve"> โดยหลังจากที่บริษัทได้ควบรวมกับ</w:t>
            </w:r>
            <w:r w:rsidRPr="00585C5E">
              <w:rPr>
                <w:rFonts w:ascii="Angsana New" w:eastAsia="CordiaUPC" w:hAnsi="Angsana New" w:cs="Angsana New"/>
                <w:sz w:val="28"/>
                <w:cs/>
              </w:rPr>
              <w:t>บริษัท โทเทิ่ล แอ็คเซ็ส คอมมูนิเคชั่น จำกัด (มหาชน)</w:t>
            </w:r>
            <w:r w:rsidRPr="00585C5E">
              <w:rPr>
                <w:rFonts w:ascii="Angsana New" w:eastAsia="CordiaUPC" w:hAnsi="Angsana New" w:cs="Angsana New" w:hint="cs"/>
                <w:sz w:val="28"/>
                <w:cs/>
              </w:rPr>
              <w:t xml:space="preserve"> </w:t>
            </w:r>
            <w:r w:rsidRPr="00585C5E">
              <w:rPr>
                <w:rFonts w:ascii="Angsana New" w:eastAsia="CordiaUPC" w:hAnsi="Angsana New" w:cs="Angsana New"/>
                <w:sz w:val="28"/>
              </w:rPr>
              <w:t xml:space="preserve">(DTAC) </w:t>
            </w:r>
            <w:r w:rsidRPr="00585C5E">
              <w:rPr>
                <w:rFonts w:ascii="Angsana New" w:eastAsia="CordiaUPC" w:hAnsi="Angsana New" w:cs="Angsana New" w:hint="cs"/>
                <w:sz w:val="28"/>
                <w:cs/>
              </w:rPr>
              <w:t>แล้ว ทำให้บริษัท</w:t>
            </w:r>
            <w:r w:rsidRPr="00585C5E">
              <w:rPr>
                <w:rFonts w:ascii="Angsana New" w:eastAsia="CordiaUPC" w:hAnsi="Angsana New" w:cs="Angsana New"/>
                <w:sz w:val="28"/>
                <w:cs/>
              </w:rPr>
              <w:t>ให้ก้าวขึ้นสู่ผู้นำเศรษฐกิจดิจิทัล</w:t>
            </w:r>
            <w:r w:rsidRPr="00585C5E">
              <w:rPr>
                <w:rFonts w:ascii="Angsana New" w:eastAsia="CordiaUPC" w:hAnsi="Angsana New" w:cs="Angsana New" w:hint="cs"/>
                <w:sz w:val="28"/>
                <w:cs/>
              </w:rPr>
              <w:t xml:space="preserve"> ด้วยการ</w:t>
            </w:r>
            <w:r w:rsidRPr="00585C5E">
              <w:rPr>
                <w:rFonts w:ascii="Angsana New" w:eastAsia="CordiaUPC" w:hAnsi="Angsana New" w:cs="Angsana New"/>
                <w:sz w:val="28"/>
                <w:cs/>
              </w:rPr>
              <w:t>ขยายขนาด</w:t>
            </w:r>
            <w:r w:rsidRPr="00585C5E">
              <w:rPr>
                <w:rFonts w:ascii="Angsana New" w:eastAsia="CordiaUPC" w:hAnsi="Angsana New" w:cs="Angsana New" w:hint="cs"/>
                <w:sz w:val="28"/>
                <w:cs/>
              </w:rPr>
              <w:t xml:space="preserve"> </w:t>
            </w:r>
            <w:r w:rsidRPr="00585C5E">
              <w:rPr>
                <w:rFonts w:ascii="Angsana New" w:eastAsia="CordiaUPC" w:hAnsi="Angsana New" w:cs="Angsana New"/>
                <w:sz w:val="28"/>
                <w:cs/>
              </w:rPr>
              <w:t>การส่งมอบคุณค่าที่มากขึ้น รวมทั้งเพิ่มขีดความแข็งแกร่งจากการผนึกกำลังร่วมกัน (</w:t>
            </w:r>
            <w:r w:rsidRPr="00585C5E">
              <w:rPr>
                <w:rFonts w:ascii="Angsana New" w:eastAsia="CordiaUPC" w:hAnsi="Angsana New" w:cs="Angsana New"/>
                <w:sz w:val="28"/>
              </w:rPr>
              <w:t xml:space="preserve">Synergy) </w:t>
            </w:r>
            <w:r w:rsidRPr="00585C5E">
              <w:rPr>
                <w:rFonts w:ascii="Angsana New" w:eastAsia="CordiaUPC" w:hAnsi="Angsana New" w:cs="Angsana New"/>
                <w:sz w:val="28"/>
                <w:cs/>
              </w:rPr>
              <w:t>ทั้งด้านการลงทุนและรายได้ ซึ่งจะขับเคลื่อนร่วมกัน อาทิ โครงข่ายโทรคมนาคมและโครงสร้างพื้นฐานดิจิทัล เครือข่ายไอที การจัดซื้อ การขาย การตลาด ช่องทางการค้าปลีก และค่าใช้จ่ายในการดำเนินงาน โดยจะนำสู่สมดุลความเสมอภาคและความเท่าเทียมในการแข่งขัน และจะนำมาสู่ประโยชน์สูงสุดของลูกค้า</w:t>
            </w:r>
          </w:p>
        </w:tc>
      </w:tr>
    </w:tbl>
    <w:p w14:paraId="1406AAFB" w14:textId="77777777" w:rsidR="00DA47AA" w:rsidRPr="00CC3EC5" w:rsidRDefault="00DA47AA">
      <w:pPr>
        <w:rPr>
          <w:rFonts w:asciiTheme="majorBidi" w:hAnsiTheme="majorBidi" w:cstheme="majorBidi"/>
          <w:sz w:val="28"/>
        </w:rPr>
      </w:pPr>
    </w:p>
    <w:sectPr w:rsidR="00DA47AA" w:rsidRPr="00CC3EC5" w:rsidSect="00041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02D04" w14:textId="77777777" w:rsidR="00AA60BE" w:rsidRDefault="00AA60BE" w:rsidP="009E5048">
      <w:pPr>
        <w:spacing w:after="0" w:line="240" w:lineRule="auto"/>
      </w:pPr>
      <w:r>
        <w:separator/>
      </w:r>
    </w:p>
  </w:endnote>
  <w:endnote w:type="continuationSeparator" w:id="0">
    <w:p w14:paraId="3C9AA021" w14:textId="77777777" w:rsidR="00AA60BE" w:rsidRDefault="00AA60BE" w:rsidP="009E5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86CA9" w14:textId="77777777" w:rsidR="00AA60BE" w:rsidRDefault="00AA60BE" w:rsidP="009E5048">
      <w:pPr>
        <w:spacing w:after="0" w:line="240" w:lineRule="auto"/>
      </w:pPr>
      <w:r>
        <w:separator/>
      </w:r>
    </w:p>
  </w:footnote>
  <w:footnote w:type="continuationSeparator" w:id="0">
    <w:p w14:paraId="4018F266" w14:textId="77777777" w:rsidR="00AA60BE" w:rsidRDefault="00AA60BE" w:rsidP="009E50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7AA"/>
    <w:rsid w:val="0000204F"/>
    <w:rsid w:val="0000407C"/>
    <w:rsid w:val="00016A53"/>
    <w:rsid w:val="00022540"/>
    <w:rsid w:val="0002450A"/>
    <w:rsid w:val="00024C0A"/>
    <w:rsid w:val="000257DD"/>
    <w:rsid w:val="00031870"/>
    <w:rsid w:val="00031A8A"/>
    <w:rsid w:val="000342E6"/>
    <w:rsid w:val="000419B2"/>
    <w:rsid w:val="00041B0E"/>
    <w:rsid w:val="00042359"/>
    <w:rsid w:val="00043480"/>
    <w:rsid w:val="000553D8"/>
    <w:rsid w:val="00062F51"/>
    <w:rsid w:val="0006691B"/>
    <w:rsid w:val="00074B26"/>
    <w:rsid w:val="0007779B"/>
    <w:rsid w:val="00080C32"/>
    <w:rsid w:val="00080E25"/>
    <w:rsid w:val="000868A1"/>
    <w:rsid w:val="000873F0"/>
    <w:rsid w:val="00087459"/>
    <w:rsid w:val="000A003D"/>
    <w:rsid w:val="000A45BF"/>
    <w:rsid w:val="000A6A00"/>
    <w:rsid w:val="000B0CA1"/>
    <w:rsid w:val="000B3CDB"/>
    <w:rsid w:val="000B715E"/>
    <w:rsid w:val="000B7E2D"/>
    <w:rsid w:val="000B7E5E"/>
    <w:rsid w:val="000C3C91"/>
    <w:rsid w:val="000C4042"/>
    <w:rsid w:val="000C4A46"/>
    <w:rsid w:val="000D0118"/>
    <w:rsid w:val="000D39D2"/>
    <w:rsid w:val="000D3DC7"/>
    <w:rsid w:val="000D6115"/>
    <w:rsid w:val="000F09C9"/>
    <w:rsid w:val="000F624B"/>
    <w:rsid w:val="000F76A7"/>
    <w:rsid w:val="00102FC4"/>
    <w:rsid w:val="0010311E"/>
    <w:rsid w:val="00105F13"/>
    <w:rsid w:val="0010610A"/>
    <w:rsid w:val="00110A3C"/>
    <w:rsid w:val="0011344B"/>
    <w:rsid w:val="0011417B"/>
    <w:rsid w:val="00125237"/>
    <w:rsid w:val="00126064"/>
    <w:rsid w:val="00126248"/>
    <w:rsid w:val="0012739E"/>
    <w:rsid w:val="00131AC9"/>
    <w:rsid w:val="0013780C"/>
    <w:rsid w:val="0014008B"/>
    <w:rsid w:val="001411EA"/>
    <w:rsid w:val="001418C5"/>
    <w:rsid w:val="00142B2D"/>
    <w:rsid w:val="00144338"/>
    <w:rsid w:val="001449F5"/>
    <w:rsid w:val="0015637A"/>
    <w:rsid w:val="001632CF"/>
    <w:rsid w:val="00163717"/>
    <w:rsid w:val="00164609"/>
    <w:rsid w:val="00164EB5"/>
    <w:rsid w:val="00165549"/>
    <w:rsid w:val="001669CE"/>
    <w:rsid w:val="001708A1"/>
    <w:rsid w:val="00171359"/>
    <w:rsid w:val="0017282D"/>
    <w:rsid w:val="00174EC0"/>
    <w:rsid w:val="00175AC8"/>
    <w:rsid w:val="00176264"/>
    <w:rsid w:val="001801E3"/>
    <w:rsid w:val="001802F7"/>
    <w:rsid w:val="00183030"/>
    <w:rsid w:val="0018355E"/>
    <w:rsid w:val="00185906"/>
    <w:rsid w:val="001913D7"/>
    <w:rsid w:val="00191AD4"/>
    <w:rsid w:val="0019362C"/>
    <w:rsid w:val="001969AB"/>
    <w:rsid w:val="00196C6D"/>
    <w:rsid w:val="001A1989"/>
    <w:rsid w:val="001A2F66"/>
    <w:rsid w:val="001A6206"/>
    <w:rsid w:val="001A6E20"/>
    <w:rsid w:val="001B2F42"/>
    <w:rsid w:val="001B5C0F"/>
    <w:rsid w:val="001B5E92"/>
    <w:rsid w:val="001B5FC0"/>
    <w:rsid w:val="001B7F5F"/>
    <w:rsid w:val="001C5A39"/>
    <w:rsid w:val="001C7B65"/>
    <w:rsid w:val="001D16A1"/>
    <w:rsid w:val="001D1D2A"/>
    <w:rsid w:val="001D2A61"/>
    <w:rsid w:val="001D2DB7"/>
    <w:rsid w:val="001E324D"/>
    <w:rsid w:val="001F08B0"/>
    <w:rsid w:val="001F3AAC"/>
    <w:rsid w:val="00200E02"/>
    <w:rsid w:val="00202AFA"/>
    <w:rsid w:val="002030E4"/>
    <w:rsid w:val="00203258"/>
    <w:rsid w:val="0020370E"/>
    <w:rsid w:val="002046AA"/>
    <w:rsid w:val="00207A86"/>
    <w:rsid w:val="002102EB"/>
    <w:rsid w:val="002109D1"/>
    <w:rsid w:val="00212F0E"/>
    <w:rsid w:val="002228FA"/>
    <w:rsid w:val="00224089"/>
    <w:rsid w:val="00224FE7"/>
    <w:rsid w:val="002313D9"/>
    <w:rsid w:val="0023289F"/>
    <w:rsid w:val="002336C1"/>
    <w:rsid w:val="0023477A"/>
    <w:rsid w:val="00236C52"/>
    <w:rsid w:val="00241AB6"/>
    <w:rsid w:val="002451FA"/>
    <w:rsid w:val="002463FB"/>
    <w:rsid w:val="002537BE"/>
    <w:rsid w:val="0025431C"/>
    <w:rsid w:val="00254FA0"/>
    <w:rsid w:val="00256AF0"/>
    <w:rsid w:val="002578B2"/>
    <w:rsid w:val="00262CAE"/>
    <w:rsid w:val="00265275"/>
    <w:rsid w:val="00265664"/>
    <w:rsid w:val="00266E37"/>
    <w:rsid w:val="00270B22"/>
    <w:rsid w:val="00270DBD"/>
    <w:rsid w:val="00271096"/>
    <w:rsid w:val="00271958"/>
    <w:rsid w:val="00271DB1"/>
    <w:rsid w:val="002735DA"/>
    <w:rsid w:val="00274247"/>
    <w:rsid w:val="00281D86"/>
    <w:rsid w:val="00282C3B"/>
    <w:rsid w:val="00284196"/>
    <w:rsid w:val="0029091D"/>
    <w:rsid w:val="00290BF0"/>
    <w:rsid w:val="002912CA"/>
    <w:rsid w:val="002952FA"/>
    <w:rsid w:val="00297C4B"/>
    <w:rsid w:val="002A0712"/>
    <w:rsid w:val="002A401B"/>
    <w:rsid w:val="002B1B3E"/>
    <w:rsid w:val="002B1F47"/>
    <w:rsid w:val="002B40A1"/>
    <w:rsid w:val="002B4A47"/>
    <w:rsid w:val="002B4EA3"/>
    <w:rsid w:val="002B65E2"/>
    <w:rsid w:val="002B7454"/>
    <w:rsid w:val="002C5EB2"/>
    <w:rsid w:val="002C674A"/>
    <w:rsid w:val="002C6D7E"/>
    <w:rsid w:val="002D378B"/>
    <w:rsid w:val="002D3FE4"/>
    <w:rsid w:val="002D7BBE"/>
    <w:rsid w:val="002E03A2"/>
    <w:rsid w:val="002E0678"/>
    <w:rsid w:val="002E15B2"/>
    <w:rsid w:val="002E30BE"/>
    <w:rsid w:val="002E4334"/>
    <w:rsid w:val="002E69FF"/>
    <w:rsid w:val="002F1871"/>
    <w:rsid w:val="002F2D64"/>
    <w:rsid w:val="002F51E4"/>
    <w:rsid w:val="002F68FB"/>
    <w:rsid w:val="002F6C88"/>
    <w:rsid w:val="002F709C"/>
    <w:rsid w:val="00301815"/>
    <w:rsid w:val="0030297E"/>
    <w:rsid w:val="00306709"/>
    <w:rsid w:val="00310B3A"/>
    <w:rsid w:val="003166C0"/>
    <w:rsid w:val="0032141F"/>
    <w:rsid w:val="00322079"/>
    <w:rsid w:val="003260DA"/>
    <w:rsid w:val="00332666"/>
    <w:rsid w:val="00332F85"/>
    <w:rsid w:val="00334712"/>
    <w:rsid w:val="00336B02"/>
    <w:rsid w:val="003415A9"/>
    <w:rsid w:val="0034343A"/>
    <w:rsid w:val="003465FC"/>
    <w:rsid w:val="00346B9D"/>
    <w:rsid w:val="00347D99"/>
    <w:rsid w:val="003521DD"/>
    <w:rsid w:val="00354A4A"/>
    <w:rsid w:val="00354FCC"/>
    <w:rsid w:val="0035500A"/>
    <w:rsid w:val="003700EE"/>
    <w:rsid w:val="003713EA"/>
    <w:rsid w:val="00371AC4"/>
    <w:rsid w:val="00372124"/>
    <w:rsid w:val="00372809"/>
    <w:rsid w:val="00372A40"/>
    <w:rsid w:val="00375995"/>
    <w:rsid w:val="0037696C"/>
    <w:rsid w:val="00377544"/>
    <w:rsid w:val="00383530"/>
    <w:rsid w:val="00384BBD"/>
    <w:rsid w:val="00385ED3"/>
    <w:rsid w:val="003A0BCC"/>
    <w:rsid w:val="003A23BE"/>
    <w:rsid w:val="003A3642"/>
    <w:rsid w:val="003A3942"/>
    <w:rsid w:val="003A6B20"/>
    <w:rsid w:val="003B4452"/>
    <w:rsid w:val="003B5412"/>
    <w:rsid w:val="003C04EF"/>
    <w:rsid w:val="003C1E19"/>
    <w:rsid w:val="003C205A"/>
    <w:rsid w:val="003C394C"/>
    <w:rsid w:val="003C4BA8"/>
    <w:rsid w:val="003C50F5"/>
    <w:rsid w:val="003D0F89"/>
    <w:rsid w:val="003D3DD4"/>
    <w:rsid w:val="003D42D6"/>
    <w:rsid w:val="003D51E1"/>
    <w:rsid w:val="003D642A"/>
    <w:rsid w:val="003D6B81"/>
    <w:rsid w:val="003D7AA7"/>
    <w:rsid w:val="003E0752"/>
    <w:rsid w:val="003E225F"/>
    <w:rsid w:val="003E2386"/>
    <w:rsid w:val="003E3A06"/>
    <w:rsid w:val="003E3FAC"/>
    <w:rsid w:val="003E5080"/>
    <w:rsid w:val="0040191A"/>
    <w:rsid w:val="00401F8B"/>
    <w:rsid w:val="00402B54"/>
    <w:rsid w:val="00404F2E"/>
    <w:rsid w:val="004050B1"/>
    <w:rsid w:val="0041038C"/>
    <w:rsid w:val="00411268"/>
    <w:rsid w:val="00413203"/>
    <w:rsid w:val="0041495F"/>
    <w:rsid w:val="00414D35"/>
    <w:rsid w:val="00416362"/>
    <w:rsid w:val="0042044E"/>
    <w:rsid w:val="00422307"/>
    <w:rsid w:val="0042493F"/>
    <w:rsid w:val="004316D5"/>
    <w:rsid w:val="004352A8"/>
    <w:rsid w:val="004361CA"/>
    <w:rsid w:val="004364BF"/>
    <w:rsid w:val="00437018"/>
    <w:rsid w:val="00437FCA"/>
    <w:rsid w:val="00445645"/>
    <w:rsid w:val="00446538"/>
    <w:rsid w:val="00453FB5"/>
    <w:rsid w:val="00456420"/>
    <w:rsid w:val="004566B1"/>
    <w:rsid w:val="00456968"/>
    <w:rsid w:val="00457871"/>
    <w:rsid w:val="00457CBD"/>
    <w:rsid w:val="00457DCD"/>
    <w:rsid w:val="00462658"/>
    <w:rsid w:val="0046277B"/>
    <w:rsid w:val="00464B5F"/>
    <w:rsid w:val="0046560C"/>
    <w:rsid w:val="00466191"/>
    <w:rsid w:val="00471239"/>
    <w:rsid w:val="004720B2"/>
    <w:rsid w:val="00475588"/>
    <w:rsid w:val="00475C75"/>
    <w:rsid w:val="00476275"/>
    <w:rsid w:val="00482B73"/>
    <w:rsid w:val="00490625"/>
    <w:rsid w:val="00492891"/>
    <w:rsid w:val="00495A58"/>
    <w:rsid w:val="00495CCC"/>
    <w:rsid w:val="004A704A"/>
    <w:rsid w:val="004A73DE"/>
    <w:rsid w:val="004B015C"/>
    <w:rsid w:val="004B0332"/>
    <w:rsid w:val="004B2BBD"/>
    <w:rsid w:val="004B3FA2"/>
    <w:rsid w:val="004B59E8"/>
    <w:rsid w:val="004B669C"/>
    <w:rsid w:val="004B7AA4"/>
    <w:rsid w:val="004C0A62"/>
    <w:rsid w:val="004C2744"/>
    <w:rsid w:val="004C30D3"/>
    <w:rsid w:val="004C58DF"/>
    <w:rsid w:val="004C7C3D"/>
    <w:rsid w:val="004C7C81"/>
    <w:rsid w:val="004D2FC3"/>
    <w:rsid w:val="004D53FC"/>
    <w:rsid w:val="004D7FCA"/>
    <w:rsid w:val="004E034B"/>
    <w:rsid w:val="004E105C"/>
    <w:rsid w:val="004E48BB"/>
    <w:rsid w:val="004E56CD"/>
    <w:rsid w:val="004E7EBA"/>
    <w:rsid w:val="004F0D4C"/>
    <w:rsid w:val="004F1DC0"/>
    <w:rsid w:val="004F23F5"/>
    <w:rsid w:val="004F23F8"/>
    <w:rsid w:val="004F2CC0"/>
    <w:rsid w:val="004F36A2"/>
    <w:rsid w:val="004F4509"/>
    <w:rsid w:val="004F5C9E"/>
    <w:rsid w:val="004F5EF5"/>
    <w:rsid w:val="004F5FD8"/>
    <w:rsid w:val="004F7999"/>
    <w:rsid w:val="00501097"/>
    <w:rsid w:val="00504ADC"/>
    <w:rsid w:val="00506706"/>
    <w:rsid w:val="00510B5C"/>
    <w:rsid w:val="00516306"/>
    <w:rsid w:val="005163E2"/>
    <w:rsid w:val="005265E2"/>
    <w:rsid w:val="0053446A"/>
    <w:rsid w:val="005366E9"/>
    <w:rsid w:val="00537D68"/>
    <w:rsid w:val="005452F4"/>
    <w:rsid w:val="0054632B"/>
    <w:rsid w:val="0054676C"/>
    <w:rsid w:val="005476D2"/>
    <w:rsid w:val="00550292"/>
    <w:rsid w:val="005523C1"/>
    <w:rsid w:val="00554DE5"/>
    <w:rsid w:val="0055648E"/>
    <w:rsid w:val="00556FA9"/>
    <w:rsid w:val="00557565"/>
    <w:rsid w:val="00562099"/>
    <w:rsid w:val="00563661"/>
    <w:rsid w:val="00563A2D"/>
    <w:rsid w:val="00564E39"/>
    <w:rsid w:val="00565756"/>
    <w:rsid w:val="005664AC"/>
    <w:rsid w:val="00570587"/>
    <w:rsid w:val="00570A70"/>
    <w:rsid w:val="00571D91"/>
    <w:rsid w:val="005834E7"/>
    <w:rsid w:val="00583D8A"/>
    <w:rsid w:val="00584E13"/>
    <w:rsid w:val="00585C5E"/>
    <w:rsid w:val="00587A13"/>
    <w:rsid w:val="005901F4"/>
    <w:rsid w:val="00592131"/>
    <w:rsid w:val="00592BE7"/>
    <w:rsid w:val="00593962"/>
    <w:rsid w:val="00596AF6"/>
    <w:rsid w:val="005A0864"/>
    <w:rsid w:val="005A28D3"/>
    <w:rsid w:val="005A3EB1"/>
    <w:rsid w:val="005A464C"/>
    <w:rsid w:val="005A4742"/>
    <w:rsid w:val="005A7852"/>
    <w:rsid w:val="005B1C33"/>
    <w:rsid w:val="005B5C46"/>
    <w:rsid w:val="005B7E26"/>
    <w:rsid w:val="005C03FC"/>
    <w:rsid w:val="005C7F1D"/>
    <w:rsid w:val="005D04BD"/>
    <w:rsid w:val="005D3870"/>
    <w:rsid w:val="005D4A70"/>
    <w:rsid w:val="005D4EB9"/>
    <w:rsid w:val="005E05BC"/>
    <w:rsid w:val="005E211B"/>
    <w:rsid w:val="005E6327"/>
    <w:rsid w:val="005F48B8"/>
    <w:rsid w:val="005F4DC8"/>
    <w:rsid w:val="0060300C"/>
    <w:rsid w:val="00610101"/>
    <w:rsid w:val="00611101"/>
    <w:rsid w:val="006171A7"/>
    <w:rsid w:val="00620FEE"/>
    <w:rsid w:val="0062155E"/>
    <w:rsid w:val="006218FB"/>
    <w:rsid w:val="00622D84"/>
    <w:rsid w:val="006253DB"/>
    <w:rsid w:val="00627783"/>
    <w:rsid w:val="00630E10"/>
    <w:rsid w:val="00631847"/>
    <w:rsid w:val="0063289F"/>
    <w:rsid w:val="00634F0A"/>
    <w:rsid w:val="00636C1D"/>
    <w:rsid w:val="006415A9"/>
    <w:rsid w:val="0064516C"/>
    <w:rsid w:val="00645E4F"/>
    <w:rsid w:val="006463DC"/>
    <w:rsid w:val="00650574"/>
    <w:rsid w:val="006527EF"/>
    <w:rsid w:val="00652BC9"/>
    <w:rsid w:val="00661530"/>
    <w:rsid w:val="00661CAD"/>
    <w:rsid w:val="0066732A"/>
    <w:rsid w:val="0066750E"/>
    <w:rsid w:val="00667E6E"/>
    <w:rsid w:val="006773F3"/>
    <w:rsid w:val="00680520"/>
    <w:rsid w:val="006810EA"/>
    <w:rsid w:val="00681A94"/>
    <w:rsid w:val="00681AA4"/>
    <w:rsid w:val="00682EC4"/>
    <w:rsid w:val="006842E0"/>
    <w:rsid w:val="00684743"/>
    <w:rsid w:val="00684F0E"/>
    <w:rsid w:val="00686549"/>
    <w:rsid w:val="0069004D"/>
    <w:rsid w:val="00693FAD"/>
    <w:rsid w:val="006A1907"/>
    <w:rsid w:val="006A3B08"/>
    <w:rsid w:val="006A73F4"/>
    <w:rsid w:val="006B07F5"/>
    <w:rsid w:val="006B0FAE"/>
    <w:rsid w:val="006B3296"/>
    <w:rsid w:val="006B6488"/>
    <w:rsid w:val="006C0224"/>
    <w:rsid w:val="006C1D69"/>
    <w:rsid w:val="006C5425"/>
    <w:rsid w:val="006C55BC"/>
    <w:rsid w:val="006C7C93"/>
    <w:rsid w:val="006D3EEA"/>
    <w:rsid w:val="006D3F89"/>
    <w:rsid w:val="006D4322"/>
    <w:rsid w:val="006D4E11"/>
    <w:rsid w:val="006D728A"/>
    <w:rsid w:val="006D737E"/>
    <w:rsid w:val="006D764B"/>
    <w:rsid w:val="006E0129"/>
    <w:rsid w:val="006E2E4C"/>
    <w:rsid w:val="006E417E"/>
    <w:rsid w:val="006E475D"/>
    <w:rsid w:val="006E70B6"/>
    <w:rsid w:val="006F31B9"/>
    <w:rsid w:val="00700274"/>
    <w:rsid w:val="00702C67"/>
    <w:rsid w:val="007056DB"/>
    <w:rsid w:val="0071299A"/>
    <w:rsid w:val="0071441E"/>
    <w:rsid w:val="0072012E"/>
    <w:rsid w:val="00722760"/>
    <w:rsid w:val="00731012"/>
    <w:rsid w:val="007349FF"/>
    <w:rsid w:val="007365E7"/>
    <w:rsid w:val="007370E3"/>
    <w:rsid w:val="007464EE"/>
    <w:rsid w:val="00747DEF"/>
    <w:rsid w:val="00751C93"/>
    <w:rsid w:val="00753A86"/>
    <w:rsid w:val="00753AD8"/>
    <w:rsid w:val="007577D5"/>
    <w:rsid w:val="0076064C"/>
    <w:rsid w:val="00762A87"/>
    <w:rsid w:val="00773832"/>
    <w:rsid w:val="007746EA"/>
    <w:rsid w:val="007750A5"/>
    <w:rsid w:val="0077688D"/>
    <w:rsid w:val="00780B33"/>
    <w:rsid w:val="007839AF"/>
    <w:rsid w:val="0078487C"/>
    <w:rsid w:val="00784F78"/>
    <w:rsid w:val="007855F1"/>
    <w:rsid w:val="0078601F"/>
    <w:rsid w:val="00786577"/>
    <w:rsid w:val="00787886"/>
    <w:rsid w:val="007919DD"/>
    <w:rsid w:val="00795928"/>
    <w:rsid w:val="00796486"/>
    <w:rsid w:val="00797B9D"/>
    <w:rsid w:val="007A1D7A"/>
    <w:rsid w:val="007A2CD1"/>
    <w:rsid w:val="007A4140"/>
    <w:rsid w:val="007A57DD"/>
    <w:rsid w:val="007A7B2B"/>
    <w:rsid w:val="007C06CC"/>
    <w:rsid w:val="007C3AA4"/>
    <w:rsid w:val="007C6444"/>
    <w:rsid w:val="007D00ED"/>
    <w:rsid w:val="007D0E34"/>
    <w:rsid w:val="007D1858"/>
    <w:rsid w:val="007D3C3E"/>
    <w:rsid w:val="007D4D11"/>
    <w:rsid w:val="007E230D"/>
    <w:rsid w:val="007E385F"/>
    <w:rsid w:val="007E57FB"/>
    <w:rsid w:val="007E6942"/>
    <w:rsid w:val="007F231C"/>
    <w:rsid w:val="007F429E"/>
    <w:rsid w:val="00801068"/>
    <w:rsid w:val="00801F1C"/>
    <w:rsid w:val="00801F55"/>
    <w:rsid w:val="0080272B"/>
    <w:rsid w:val="00802C50"/>
    <w:rsid w:val="008044EF"/>
    <w:rsid w:val="008048A3"/>
    <w:rsid w:val="00812197"/>
    <w:rsid w:val="00812D13"/>
    <w:rsid w:val="00813229"/>
    <w:rsid w:val="00837EEC"/>
    <w:rsid w:val="0084008D"/>
    <w:rsid w:val="00841DA9"/>
    <w:rsid w:val="00850CAA"/>
    <w:rsid w:val="0085360B"/>
    <w:rsid w:val="00854EF7"/>
    <w:rsid w:val="0085595E"/>
    <w:rsid w:val="00870FF8"/>
    <w:rsid w:val="00872561"/>
    <w:rsid w:val="0087665E"/>
    <w:rsid w:val="008800D4"/>
    <w:rsid w:val="00880AE7"/>
    <w:rsid w:val="00881573"/>
    <w:rsid w:val="00885B03"/>
    <w:rsid w:val="00885F8D"/>
    <w:rsid w:val="00886572"/>
    <w:rsid w:val="00891A40"/>
    <w:rsid w:val="008946E8"/>
    <w:rsid w:val="00894CFB"/>
    <w:rsid w:val="00895846"/>
    <w:rsid w:val="00897398"/>
    <w:rsid w:val="008A202D"/>
    <w:rsid w:val="008A27D9"/>
    <w:rsid w:val="008A29BF"/>
    <w:rsid w:val="008A4E95"/>
    <w:rsid w:val="008A582D"/>
    <w:rsid w:val="008B0DAA"/>
    <w:rsid w:val="008B2273"/>
    <w:rsid w:val="008B30ED"/>
    <w:rsid w:val="008B7059"/>
    <w:rsid w:val="008C1D99"/>
    <w:rsid w:val="008C297C"/>
    <w:rsid w:val="008C3766"/>
    <w:rsid w:val="008C37FD"/>
    <w:rsid w:val="008C698D"/>
    <w:rsid w:val="008D2CB0"/>
    <w:rsid w:val="008D3B60"/>
    <w:rsid w:val="008D4179"/>
    <w:rsid w:val="008D4DA3"/>
    <w:rsid w:val="008D5CD3"/>
    <w:rsid w:val="008E0A32"/>
    <w:rsid w:val="008E2B9F"/>
    <w:rsid w:val="008E61B6"/>
    <w:rsid w:val="008E61F8"/>
    <w:rsid w:val="008F3588"/>
    <w:rsid w:val="008F6E9D"/>
    <w:rsid w:val="008F75FC"/>
    <w:rsid w:val="008F763F"/>
    <w:rsid w:val="009006AF"/>
    <w:rsid w:val="00901933"/>
    <w:rsid w:val="00902870"/>
    <w:rsid w:val="00906ABB"/>
    <w:rsid w:val="00910508"/>
    <w:rsid w:val="00915781"/>
    <w:rsid w:val="009225A6"/>
    <w:rsid w:val="00925C56"/>
    <w:rsid w:val="00927E16"/>
    <w:rsid w:val="00931104"/>
    <w:rsid w:val="009356C4"/>
    <w:rsid w:val="009417C6"/>
    <w:rsid w:val="00942327"/>
    <w:rsid w:val="00943681"/>
    <w:rsid w:val="009441BB"/>
    <w:rsid w:val="00945B96"/>
    <w:rsid w:val="00945C28"/>
    <w:rsid w:val="00950102"/>
    <w:rsid w:val="00952ADC"/>
    <w:rsid w:val="00956401"/>
    <w:rsid w:val="00956C56"/>
    <w:rsid w:val="00957B07"/>
    <w:rsid w:val="00957C3E"/>
    <w:rsid w:val="009609ED"/>
    <w:rsid w:val="00963967"/>
    <w:rsid w:val="00964963"/>
    <w:rsid w:val="0096533A"/>
    <w:rsid w:val="009659C2"/>
    <w:rsid w:val="00967019"/>
    <w:rsid w:val="00970F78"/>
    <w:rsid w:val="00973B73"/>
    <w:rsid w:val="0098132A"/>
    <w:rsid w:val="00981591"/>
    <w:rsid w:val="0098353C"/>
    <w:rsid w:val="009838AB"/>
    <w:rsid w:val="00984A3F"/>
    <w:rsid w:val="00986992"/>
    <w:rsid w:val="00990C46"/>
    <w:rsid w:val="00990DF6"/>
    <w:rsid w:val="00991981"/>
    <w:rsid w:val="00991C76"/>
    <w:rsid w:val="0099349F"/>
    <w:rsid w:val="00993AFF"/>
    <w:rsid w:val="009960DA"/>
    <w:rsid w:val="009964B9"/>
    <w:rsid w:val="009A5739"/>
    <w:rsid w:val="009A66DA"/>
    <w:rsid w:val="009A7C61"/>
    <w:rsid w:val="009B25F3"/>
    <w:rsid w:val="009B704E"/>
    <w:rsid w:val="009C315C"/>
    <w:rsid w:val="009C424C"/>
    <w:rsid w:val="009C5625"/>
    <w:rsid w:val="009C746D"/>
    <w:rsid w:val="009D057B"/>
    <w:rsid w:val="009D6435"/>
    <w:rsid w:val="009E0535"/>
    <w:rsid w:val="009E08D7"/>
    <w:rsid w:val="009E492C"/>
    <w:rsid w:val="009E5048"/>
    <w:rsid w:val="009E56C8"/>
    <w:rsid w:val="009E5848"/>
    <w:rsid w:val="009E7C8D"/>
    <w:rsid w:val="009E7E13"/>
    <w:rsid w:val="009F0369"/>
    <w:rsid w:val="009F19BA"/>
    <w:rsid w:val="009F1FD2"/>
    <w:rsid w:val="009F5349"/>
    <w:rsid w:val="009F66A2"/>
    <w:rsid w:val="00A01F58"/>
    <w:rsid w:val="00A024F4"/>
    <w:rsid w:val="00A03CAF"/>
    <w:rsid w:val="00A06D1C"/>
    <w:rsid w:val="00A11550"/>
    <w:rsid w:val="00A1356F"/>
    <w:rsid w:val="00A167D3"/>
    <w:rsid w:val="00A21762"/>
    <w:rsid w:val="00A25EFC"/>
    <w:rsid w:val="00A25EFF"/>
    <w:rsid w:val="00A30CB6"/>
    <w:rsid w:val="00A34010"/>
    <w:rsid w:val="00A36B2E"/>
    <w:rsid w:val="00A37269"/>
    <w:rsid w:val="00A40DF9"/>
    <w:rsid w:val="00A44F80"/>
    <w:rsid w:val="00A51ACE"/>
    <w:rsid w:val="00A520C6"/>
    <w:rsid w:val="00A56F44"/>
    <w:rsid w:val="00A6060D"/>
    <w:rsid w:val="00A64D54"/>
    <w:rsid w:val="00A66A26"/>
    <w:rsid w:val="00A714B4"/>
    <w:rsid w:val="00A7362F"/>
    <w:rsid w:val="00A76144"/>
    <w:rsid w:val="00A77EE9"/>
    <w:rsid w:val="00A8094F"/>
    <w:rsid w:val="00A82236"/>
    <w:rsid w:val="00A83EF7"/>
    <w:rsid w:val="00A8647D"/>
    <w:rsid w:val="00A87370"/>
    <w:rsid w:val="00A87C68"/>
    <w:rsid w:val="00A94B20"/>
    <w:rsid w:val="00AA0758"/>
    <w:rsid w:val="00AA214F"/>
    <w:rsid w:val="00AA60BE"/>
    <w:rsid w:val="00AB1641"/>
    <w:rsid w:val="00AB2A86"/>
    <w:rsid w:val="00AB3E0B"/>
    <w:rsid w:val="00AB5F5E"/>
    <w:rsid w:val="00AC1431"/>
    <w:rsid w:val="00AC3A78"/>
    <w:rsid w:val="00AC5DFE"/>
    <w:rsid w:val="00AC7A46"/>
    <w:rsid w:val="00AC7C2E"/>
    <w:rsid w:val="00AD351D"/>
    <w:rsid w:val="00AD491C"/>
    <w:rsid w:val="00AD4A3D"/>
    <w:rsid w:val="00AD4F83"/>
    <w:rsid w:val="00AE1558"/>
    <w:rsid w:val="00AE4579"/>
    <w:rsid w:val="00AF128E"/>
    <w:rsid w:val="00AF1688"/>
    <w:rsid w:val="00AF16A9"/>
    <w:rsid w:val="00AF303E"/>
    <w:rsid w:val="00AF508C"/>
    <w:rsid w:val="00AF52D7"/>
    <w:rsid w:val="00AF6D60"/>
    <w:rsid w:val="00B002F9"/>
    <w:rsid w:val="00B02076"/>
    <w:rsid w:val="00B040DD"/>
    <w:rsid w:val="00B1070D"/>
    <w:rsid w:val="00B12B00"/>
    <w:rsid w:val="00B1386D"/>
    <w:rsid w:val="00B14CEE"/>
    <w:rsid w:val="00B16B41"/>
    <w:rsid w:val="00B25603"/>
    <w:rsid w:val="00B30C58"/>
    <w:rsid w:val="00B321F3"/>
    <w:rsid w:val="00B322C8"/>
    <w:rsid w:val="00B33A3E"/>
    <w:rsid w:val="00B371ED"/>
    <w:rsid w:val="00B419C8"/>
    <w:rsid w:val="00B42D62"/>
    <w:rsid w:val="00B43561"/>
    <w:rsid w:val="00B44FA3"/>
    <w:rsid w:val="00B45F5D"/>
    <w:rsid w:val="00B47CFE"/>
    <w:rsid w:val="00B529D6"/>
    <w:rsid w:val="00B52DEB"/>
    <w:rsid w:val="00B531F7"/>
    <w:rsid w:val="00B557BF"/>
    <w:rsid w:val="00B604F3"/>
    <w:rsid w:val="00B6538F"/>
    <w:rsid w:val="00B66FD1"/>
    <w:rsid w:val="00B67837"/>
    <w:rsid w:val="00B700A8"/>
    <w:rsid w:val="00B71981"/>
    <w:rsid w:val="00B728E1"/>
    <w:rsid w:val="00B75E85"/>
    <w:rsid w:val="00B76989"/>
    <w:rsid w:val="00B76E54"/>
    <w:rsid w:val="00B81C13"/>
    <w:rsid w:val="00B84165"/>
    <w:rsid w:val="00B86873"/>
    <w:rsid w:val="00B909C8"/>
    <w:rsid w:val="00B90D89"/>
    <w:rsid w:val="00B96AF7"/>
    <w:rsid w:val="00B96F4A"/>
    <w:rsid w:val="00BA0762"/>
    <w:rsid w:val="00BA1555"/>
    <w:rsid w:val="00BA5104"/>
    <w:rsid w:val="00BA5E7F"/>
    <w:rsid w:val="00BA79C9"/>
    <w:rsid w:val="00BB4066"/>
    <w:rsid w:val="00BB4BCE"/>
    <w:rsid w:val="00BB75CF"/>
    <w:rsid w:val="00BC116D"/>
    <w:rsid w:val="00BC31A4"/>
    <w:rsid w:val="00BC3987"/>
    <w:rsid w:val="00BC5873"/>
    <w:rsid w:val="00BD6C74"/>
    <w:rsid w:val="00BD74C6"/>
    <w:rsid w:val="00BE0B47"/>
    <w:rsid w:val="00BE0FAC"/>
    <w:rsid w:val="00BE272A"/>
    <w:rsid w:val="00BE2766"/>
    <w:rsid w:val="00BE30E1"/>
    <w:rsid w:val="00BE4F6A"/>
    <w:rsid w:val="00BE6BD7"/>
    <w:rsid w:val="00BF0BD5"/>
    <w:rsid w:val="00BF3E5D"/>
    <w:rsid w:val="00BF41A1"/>
    <w:rsid w:val="00BF4D24"/>
    <w:rsid w:val="00C04A49"/>
    <w:rsid w:val="00C06183"/>
    <w:rsid w:val="00C13730"/>
    <w:rsid w:val="00C169D5"/>
    <w:rsid w:val="00C16D9F"/>
    <w:rsid w:val="00C22636"/>
    <w:rsid w:val="00C23A20"/>
    <w:rsid w:val="00C27EF2"/>
    <w:rsid w:val="00C3017F"/>
    <w:rsid w:val="00C459A5"/>
    <w:rsid w:val="00C45A46"/>
    <w:rsid w:val="00C529A7"/>
    <w:rsid w:val="00C56987"/>
    <w:rsid w:val="00C57543"/>
    <w:rsid w:val="00C63988"/>
    <w:rsid w:val="00C64142"/>
    <w:rsid w:val="00C65395"/>
    <w:rsid w:val="00C65F4D"/>
    <w:rsid w:val="00C710EA"/>
    <w:rsid w:val="00C73723"/>
    <w:rsid w:val="00C7430A"/>
    <w:rsid w:val="00C74F2D"/>
    <w:rsid w:val="00C75EF4"/>
    <w:rsid w:val="00C75F12"/>
    <w:rsid w:val="00C81D0B"/>
    <w:rsid w:val="00C867C4"/>
    <w:rsid w:val="00C905B3"/>
    <w:rsid w:val="00C91F99"/>
    <w:rsid w:val="00C92937"/>
    <w:rsid w:val="00CA0C7E"/>
    <w:rsid w:val="00CA65BE"/>
    <w:rsid w:val="00CA69DF"/>
    <w:rsid w:val="00CB02B8"/>
    <w:rsid w:val="00CB19A8"/>
    <w:rsid w:val="00CB24B9"/>
    <w:rsid w:val="00CB27D4"/>
    <w:rsid w:val="00CB294E"/>
    <w:rsid w:val="00CB3FDA"/>
    <w:rsid w:val="00CB4E4E"/>
    <w:rsid w:val="00CB6564"/>
    <w:rsid w:val="00CB72A2"/>
    <w:rsid w:val="00CC0B29"/>
    <w:rsid w:val="00CC3EC5"/>
    <w:rsid w:val="00CC70EE"/>
    <w:rsid w:val="00CC728A"/>
    <w:rsid w:val="00CD2563"/>
    <w:rsid w:val="00CD3593"/>
    <w:rsid w:val="00CD71C3"/>
    <w:rsid w:val="00CE21E2"/>
    <w:rsid w:val="00CE31E3"/>
    <w:rsid w:val="00CE4257"/>
    <w:rsid w:val="00CE4B21"/>
    <w:rsid w:val="00CE6068"/>
    <w:rsid w:val="00CE7F79"/>
    <w:rsid w:val="00CF0654"/>
    <w:rsid w:val="00CF3782"/>
    <w:rsid w:val="00CF4FBB"/>
    <w:rsid w:val="00CF52A3"/>
    <w:rsid w:val="00D0184F"/>
    <w:rsid w:val="00D03AD9"/>
    <w:rsid w:val="00D048EB"/>
    <w:rsid w:val="00D15F4D"/>
    <w:rsid w:val="00D167FA"/>
    <w:rsid w:val="00D206A2"/>
    <w:rsid w:val="00D20FF4"/>
    <w:rsid w:val="00D22580"/>
    <w:rsid w:val="00D24AC1"/>
    <w:rsid w:val="00D24AED"/>
    <w:rsid w:val="00D26821"/>
    <w:rsid w:val="00D307B3"/>
    <w:rsid w:val="00D30F8B"/>
    <w:rsid w:val="00D31D86"/>
    <w:rsid w:val="00D367CE"/>
    <w:rsid w:val="00D3774E"/>
    <w:rsid w:val="00D4159A"/>
    <w:rsid w:val="00D42114"/>
    <w:rsid w:val="00D4296C"/>
    <w:rsid w:val="00D435E6"/>
    <w:rsid w:val="00D460E5"/>
    <w:rsid w:val="00D4698B"/>
    <w:rsid w:val="00D4710B"/>
    <w:rsid w:val="00D51060"/>
    <w:rsid w:val="00D520D5"/>
    <w:rsid w:val="00D57C36"/>
    <w:rsid w:val="00D6030A"/>
    <w:rsid w:val="00D60A2F"/>
    <w:rsid w:val="00D61687"/>
    <w:rsid w:val="00D63E60"/>
    <w:rsid w:val="00D70CAF"/>
    <w:rsid w:val="00D73495"/>
    <w:rsid w:val="00D74176"/>
    <w:rsid w:val="00D75BF3"/>
    <w:rsid w:val="00D77DDC"/>
    <w:rsid w:val="00D820F6"/>
    <w:rsid w:val="00D840CC"/>
    <w:rsid w:val="00D910C5"/>
    <w:rsid w:val="00D92812"/>
    <w:rsid w:val="00D9288D"/>
    <w:rsid w:val="00D941FA"/>
    <w:rsid w:val="00D96D2A"/>
    <w:rsid w:val="00D97FB8"/>
    <w:rsid w:val="00DA12F5"/>
    <w:rsid w:val="00DA235F"/>
    <w:rsid w:val="00DA2D9B"/>
    <w:rsid w:val="00DA47AA"/>
    <w:rsid w:val="00DB3BE2"/>
    <w:rsid w:val="00DB3E6F"/>
    <w:rsid w:val="00DB510D"/>
    <w:rsid w:val="00DC11E5"/>
    <w:rsid w:val="00DC1E25"/>
    <w:rsid w:val="00DC3DEE"/>
    <w:rsid w:val="00DC3F46"/>
    <w:rsid w:val="00DC5184"/>
    <w:rsid w:val="00DD1D51"/>
    <w:rsid w:val="00DD23BC"/>
    <w:rsid w:val="00DD534E"/>
    <w:rsid w:val="00DF4E77"/>
    <w:rsid w:val="00E01D35"/>
    <w:rsid w:val="00E0329F"/>
    <w:rsid w:val="00E0394A"/>
    <w:rsid w:val="00E07E59"/>
    <w:rsid w:val="00E100FD"/>
    <w:rsid w:val="00E11616"/>
    <w:rsid w:val="00E1233D"/>
    <w:rsid w:val="00E156FF"/>
    <w:rsid w:val="00E24031"/>
    <w:rsid w:val="00E2461E"/>
    <w:rsid w:val="00E24AE9"/>
    <w:rsid w:val="00E26DD7"/>
    <w:rsid w:val="00E3227E"/>
    <w:rsid w:val="00E32A46"/>
    <w:rsid w:val="00E334B5"/>
    <w:rsid w:val="00E40557"/>
    <w:rsid w:val="00E434FB"/>
    <w:rsid w:val="00E4384C"/>
    <w:rsid w:val="00E507F4"/>
    <w:rsid w:val="00E524D9"/>
    <w:rsid w:val="00E54A03"/>
    <w:rsid w:val="00E5534C"/>
    <w:rsid w:val="00E55D21"/>
    <w:rsid w:val="00E61B46"/>
    <w:rsid w:val="00E61D68"/>
    <w:rsid w:val="00E61E23"/>
    <w:rsid w:val="00E63604"/>
    <w:rsid w:val="00E6440A"/>
    <w:rsid w:val="00E65479"/>
    <w:rsid w:val="00E75F1C"/>
    <w:rsid w:val="00E77305"/>
    <w:rsid w:val="00E77693"/>
    <w:rsid w:val="00E877D9"/>
    <w:rsid w:val="00E96894"/>
    <w:rsid w:val="00E96D76"/>
    <w:rsid w:val="00E97E03"/>
    <w:rsid w:val="00E97FD4"/>
    <w:rsid w:val="00EA0146"/>
    <w:rsid w:val="00EA2875"/>
    <w:rsid w:val="00EA4D18"/>
    <w:rsid w:val="00EA6826"/>
    <w:rsid w:val="00EA7AD0"/>
    <w:rsid w:val="00EB2BBD"/>
    <w:rsid w:val="00EB63A4"/>
    <w:rsid w:val="00EB64C5"/>
    <w:rsid w:val="00EC09BD"/>
    <w:rsid w:val="00EC366D"/>
    <w:rsid w:val="00ED3355"/>
    <w:rsid w:val="00ED4A33"/>
    <w:rsid w:val="00ED4F31"/>
    <w:rsid w:val="00ED5948"/>
    <w:rsid w:val="00ED5A87"/>
    <w:rsid w:val="00ED72BE"/>
    <w:rsid w:val="00EE315B"/>
    <w:rsid w:val="00EF3530"/>
    <w:rsid w:val="00EF60F6"/>
    <w:rsid w:val="00F000BA"/>
    <w:rsid w:val="00F01686"/>
    <w:rsid w:val="00F026A9"/>
    <w:rsid w:val="00F04D06"/>
    <w:rsid w:val="00F04EDB"/>
    <w:rsid w:val="00F10F2D"/>
    <w:rsid w:val="00F11A5E"/>
    <w:rsid w:val="00F14DF3"/>
    <w:rsid w:val="00F23C1A"/>
    <w:rsid w:val="00F243D1"/>
    <w:rsid w:val="00F245A6"/>
    <w:rsid w:val="00F25575"/>
    <w:rsid w:val="00F26CC6"/>
    <w:rsid w:val="00F34CEE"/>
    <w:rsid w:val="00F42B73"/>
    <w:rsid w:val="00F42E8F"/>
    <w:rsid w:val="00F43EC7"/>
    <w:rsid w:val="00F43FC9"/>
    <w:rsid w:val="00F4698B"/>
    <w:rsid w:val="00F55DE7"/>
    <w:rsid w:val="00F67151"/>
    <w:rsid w:val="00F675C0"/>
    <w:rsid w:val="00F705D3"/>
    <w:rsid w:val="00F73731"/>
    <w:rsid w:val="00F749A1"/>
    <w:rsid w:val="00F74B16"/>
    <w:rsid w:val="00F75B69"/>
    <w:rsid w:val="00F76D08"/>
    <w:rsid w:val="00F77097"/>
    <w:rsid w:val="00F77E2C"/>
    <w:rsid w:val="00F80B33"/>
    <w:rsid w:val="00F80B90"/>
    <w:rsid w:val="00F83157"/>
    <w:rsid w:val="00F8456F"/>
    <w:rsid w:val="00F87CC3"/>
    <w:rsid w:val="00F92C10"/>
    <w:rsid w:val="00F972E2"/>
    <w:rsid w:val="00FA00BE"/>
    <w:rsid w:val="00FA2B7A"/>
    <w:rsid w:val="00FA5E58"/>
    <w:rsid w:val="00FA70BC"/>
    <w:rsid w:val="00FB1870"/>
    <w:rsid w:val="00FB572D"/>
    <w:rsid w:val="00FB58DD"/>
    <w:rsid w:val="00FB60F1"/>
    <w:rsid w:val="00FC0B21"/>
    <w:rsid w:val="00FC1996"/>
    <w:rsid w:val="00FC26A2"/>
    <w:rsid w:val="00FC27E2"/>
    <w:rsid w:val="00FC2A51"/>
    <w:rsid w:val="00FC31B4"/>
    <w:rsid w:val="00FC457C"/>
    <w:rsid w:val="00FC5442"/>
    <w:rsid w:val="00FD1A59"/>
    <w:rsid w:val="00FD25D2"/>
    <w:rsid w:val="00FD6996"/>
    <w:rsid w:val="00FF01C9"/>
    <w:rsid w:val="00FF1757"/>
    <w:rsid w:val="00FF5C9A"/>
    <w:rsid w:val="00FF6E87"/>
    <w:rsid w:val="00F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584B92"/>
  <w15:chartTrackingRefBased/>
  <w15:docId w15:val="{DC4632B2-20FC-46C6-BD07-4374437B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7A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35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530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F35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530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6A73D-CF6F-423B-A4BE-FD854A8C4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2685</Words>
  <Characters>12649</Characters>
  <Application>Microsoft Office Word</Application>
  <DocSecurity>0</DocSecurity>
  <Lines>183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Napassorn Neungjamnong</dc:creator>
  <cp:keywords/>
  <dc:description/>
  <cp:lastModifiedBy>Veeraya Kannee</cp:lastModifiedBy>
  <cp:revision>3</cp:revision>
  <dcterms:created xsi:type="dcterms:W3CDTF">2025-11-03T03:47:00Z</dcterms:created>
  <dcterms:modified xsi:type="dcterms:W3CDTF">2025-11-03T03:49:00Z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14c1b6-616e-4e6a-b256-880e562ceb24_Enabled">
    <vt:lpwstr>true</vt:lpwstr>
  </property>
  <property fmtid="{D5CDD505-2E9C-101B-9397-08002B2CF9AE}" pid="3" name="MSIP_Label_4614c1b6-616e-4e6a-b256-880e562ceb24_SetDate">
    <vt:lpwstr>2022-12-23T13:14:47Z</vt:lpwstr>
  </property>
  <property fmtid="{D5CDD505-2E9C-101B-9397-08002B2CF9AE}" pid="4" name="MSIP_Label_4614c1b6-616e-4e6a-b256-880e562ceb24_Method">
    <vt:lpwstr>Standard</vt:lpwstr>
  </property>
  <property fmtid="{D5CDD505-2E9C-101B-9397-08002B2CF9AE}" pid="5" name="MSIP_Label_4614c1b6-616e-4e6a-b256-880e562ceb24_Name">
    <vt:lpwstr>Internal-IM_EQ</vt:lpwstr>
  </property>
  <property fmtid="{D5CDD505-2E9C-101B-9397-08002B2CF9AE}" pid="6" name="MSIP_Label_4614c1b6-616e-4e6a-b256-880e562ceb24_SiteId">
    <vt:lpwstr>cef4c96a-45ac-4e50-ba31-0acc7b292b48</vt:lpwstr>
  </property>
  <property fmtid="{D5CDD505-2E9C-101B-9397-08002B2CF9AE}" pid="7" name="MSIP_Label_4614c1b6-616e-4e6a-b256-880e562ceb24_ActionId">
    <vt:lpwstr>7e8b386c-d16d-4459-a6db-ed609af15714</vt:lpwstr>
  </property>
  <property fmtid="{D5CDD505-2E9C-101B-9397-08002B2CF9AE}" pid="8" name="MSIP_Label_4614c1b6-616e-4e6a-b256-880e562ceb24_ContentBits">
    <vt:lpwstr>0</vt:lpwstr>
  </property>
</Properties>
</file>